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C1F81" w14:textId="3E1C2FDA" w:rsidR="00DB32C6" w:rsidRDefault="00DF25C8" w:rsidP="00263A9B">
      <w:pPr>
        <w:pStyle w:val="Nagwek1"/>
        <w:spacing w:line="276" w:lineRule="auto"/>
        <w:jc w:val="center"/>
      </w:pPr>
      <w:bookmarkStart w:id="0" w:name="_GoBack"/>
      <w:bookmarkEnd w:id="0"/>
      <w:r>
        <w:t>Regulamin konkursu</w:t>
      </w:r>
      <w:bookmarkStart w:id="1" w:name="_Hlk206495139"/>
      <w:r w:rsidR="00316A14">
        <w:br/>
      </w:r>
      <w:r>
        <w:t>Certyfikat Równości i Różnorodności Miasta Opola</w:t>
      </w:r>
    </w:p>
    <w:bookmarkEnd w:id="1"/>
    <w:p w14:paraId="1E756842" w14:textId="16EFC305" w:rsidR="00DF25C8" w:rsidRPr="00061959" w:rsidRDefault="00B0385E" w:rsidP="00263A9B">
      <w:pPr>
        <w:pStyle w:val="Nagwek2"/>
        <w:spacing w:line="276" w:lineRule="auto"/>
        <w:rPr>
          <w:rFonts w:eastAsia="Times New Roman"/>
          <w:b w:val="0"/>
        </w:rPr>
      </w:pPr>
      <w:r w:rsidRPr="00061959">
        <w:rPr>
          <w:rFonts w:eastAsia="Times New Roman"/>
        </w:rPr>
        <w:t>Rozdział I</w:t>
      </w:r>
      <w:r w:rsidR="002F7EDF">
        <w:rPr>
          <w:rFonts w:eastAsia="Times New Roman"/>
        </w:rPr>
        <w:br/>
      </w:r>
      <w:r w:rsidR="00DF25C8" w:rsidRPr="00DF25C8">
        <w:rPr>
          <w:rFonts w:eastAsia="Times New Roman"/>
        </w:rPr>
        <w:t>Postanowienia ogólne</w:t>
      </w:r>
    </w:p>
    <w:p w14:paraId="4A7848B5" w14:textId="77777777" w:rsidR="002F7EDF" w:rsidRDefault="002F7EDF" w:rsidP="003B2629">
      <w:pPr>
        <w:pStyle w:val="Nagwek3"/>
        <w:numPr>
          <w:ilvl w:val="0"/>
          <w:numId w:val="7"/>
        </w:numPr>
      </w:pPr>
    </w:p>
    <w:p w14:paraId="4F81C51D" w14:textId="0E721ABC" w:rsidR="00B0385E" w:rsidRPr="00DF25C8" w:rsidRDefault="00B0385E" w:rsidP="002F7EDF">
      <w:pPr>
        <w:spacing w:after="40" w:line="276" w:lineRule="auto"/>
        <w:ind w:left="69"/>
      </w:pPr>
      <w:r w:rsidRPr="00061959">
        <w:t>Ilekroć w niniejszym Regulaminie jest mowa o:</w:t>
      </w:r>
    </w:p>
    <w:p w14:paraId="00628C66" w14:textId="32B9C7E0" w:rsidR="00DF25C8" w:rsidRPr="00263A9B" w:rsidRDefault="00DF25C8" w:rsidP="003B2629">
      <w:pPr>
        <w:pStyle w:val="Akapitzlist"/>
        <w:numPr>
          <w:ilvl w:val="0"/>
          <w:numId w:val="1"/>
        </w:numPr>
        <w:spacing w:after="40" w:line="276" w:lineRule="auto"/>
        <w:ind w:hanging="357"/>
        <w:contextualSpacing w:val="0"/>
      </w:pPr>
      <w:r w:rsidRPr="00263A9B">
        <w:rPr>
          <w:b/>
        </w:rPr>
        <w:t>Organizator</w:t>
      </w:r>
      <w:r w:rsidR="00061959" w:rsidRPr="00263A9B">
        <w:rPr>
          <w:b/>
        </w:rPr>
        <w:t>ze</w:t>
      </w:r>
      <w:r w:rsidRPr="00263A9B">
        <w:t xml:space="preserve"> – </w:t>
      </w:r>
      <w:r w:rsidR="00061959" w:rsidRPr="00263A9B">
        <w:t xml:space="preserve">należy przez to </w:t>
      </w:r>
      <w:r w:rsidR="00263A9B" w:rsidRPr="00263A9B">
        <w:t>rozumieć Prezydenta</w:t>
      </w:r>
      <w:r w:rsidRPr="00263A9B">
        <w:t xml:space="preserve"> Miasta Opola oraz </w:t>
      </w:r>
      <w:r w:rsidR="00263A9B" w:rsidRPr="00263A9B">
        <w:t>Komisję doraźną ds.</w:t>
      </w:r>
      <w:r w:rsidR="00B0385E" w:rsidRPr="00263A9B">
        <w:t xml:space="preserve"> Równości i Różnorodności</w:t>
      </w:r>
      <w:r w:rsidR="00061959" w:rsidRPr="00263A9B">
        <w:t>.</w:t>
      </w:r>
    </w:p>
    <w:p w14:paraId="5FB0CF16" w14:textId="634EBBAE" w:rsidR="00DF25C8" w:rsidRPr="00263A9B" w:rsidRDefault="00263A9B" w:rsidP="003B2629">
      <w:pPr>
        <w:pStyle w:val="Akapitzlist"/>
        <w:numPr>
          <w:ilvl w:val="0"/>
          <w:numId w:val="1"/>
        </w:numPr>
        <w:spacing w:after="40" w:line="276" w:lineRule="auto"/>
        <w:ind w:hanging="357"/>
        <w:contextualSpacing w:val="0"/>
      </w:pPr>
      <w:r w:rsidRPr="00263A9B">
        <w:rPr>
          <w:b/>
        </w:rPr>
        <w:t xml:space="preserve">Konkursie </w:t>
      </w:r>
      <w:r w:rsidRPr="00263A9B">
        <w:t>–</w:t>
      </w:r>
      <w:r w:rsidR="00061959" w:rsidRPr="00263A9B">
        <w:t xml:space="preserve"> należy przez to </w:t>
      </w:r>
      <w:r w:rsidRPr="00263A9B">
        <w:t>rozumieć konkurs</w:t>
      </w:r>
      <w:r w:rsidR="00061959" w:rsidRPr="00263A9B">
        <w:t xml:space="preserve"> -</w:t>
      </w:r>
      <w:r w:rsidR="00DF25C8" w:rsidRPr="00263A9B">
        <w:t xml:space="preserve"> </w:t>
      </w:r>
      <w:r w:rsidR="00B0385E" w:rsidRPr="00263A9B">
        <w:t>Certyfikat Równości</w:t>
      </w:r>
      <w:r>
        <w:br/>
      </w:r>
      <w:r w:rsidR="00B0385E" w:rsidRPr="00263A9B">
        <w:t>i Różnorodności Miasta Opola</w:t>
      </w:r>
      <w:r w:rsidR="00061959" w:rsidRPr="00263A9B">
        <w:t>.</w:t>
      </w:r>
    </w:p>
    <w:p w14:paraId="1D057B61" w14:textId="7F7AA2D5" w:rsidR="00DF25C8" w:rsidRPr="00263A9B" w:rsidRDefault="00263A9B" w:rsidP="003B2629">
      <w:pPr>
        <w:pStyle w:val="Akapitzlist"/>
        <w:numPr>
          <w:ilvl w:val="0"/>
          <w:numId w:val="1"/>
        </w:numPr>
        <w:spacing w:after="40" w:line="276" w:lineRule="auto"/>
        <w:ind w:hanging="357"/>
        <w:contextualSpacing w:val="0"/>
      </w:pPr>
      <w:r w:rsidRPr="00263A9B">
        <w:rPr>
          <w:b/>
        </w:rPr>
        <w:t>Certyfikacie –</w:t>
      </w:r>
      <w:r w:rsidR="00DF25C8" w:rsidRPr="00263A9B">
        <w:rPr>
          <w:b/>
        </w:rPr>
        <w:t xml:space="preserve"> </w:t>
      </w:r>
      <w:r w:rsidR="00061959" w:rsidRPr="00263A9B">
        <w:rPr>
          <w:bCs/>
        </w:rPr>
        <w:t>należy przez to rozumieć</w:t>
      </w:r>
      <w:r w:rsidR="00061959" w:rsidRPr="00263A9B">
        <w:rPr>
          <w:b/>
        </w:rPr>
        <w:t xml:space="preserve"> </w:t>
      </w:r>
      <w:r w:rsidR="000C5C47" w:rsidRPr="00263A9B">
        <w:t>C</w:t>
      </w:r>
      <w:r w:rsidR="00DF25C8" w:rsidRPr="00263A9B">
        <w:t>ertyfikat</w:t>
      </w:r>
      <w:r w:rsidR="00B0385E" w:rsidRPr="00263A9B">
        <w:t xml:space="preserve"> Równości i Różnorodności Miasta Opola</w:t>
      </w:r>
      <w:r w:rsidR="00061959" w:rsidRPr="00263A9B">
        <w:t xml:space="preserve">. </w:t>
      </w:r>
    </w:p>
    <w:p w14:paraId="4B1507B8" w14:textId="05AC2CED" w:rsidR="00B0385E" w:rsidRPr="00263A9B" w:rsidRDefault="00061959" w:rsidP="003B2629">
      <w:pPr>
        <w:pStyle w:val="Akapitzlist"/>
        <w:numPr>
          <w:ilvl w:val="0"/>
          <w:numId w:val="1"/>
        </w:numPr>
        <w:spacing w:after="40" w:line="276" w:lineRule="auto"/>
        <w:ind w:hanging="357"/>
        <w:contextualSpacing w:val="0"/>
      </w:pPr>
      <w:r w:rsidRPr="00263A9B">
        <w:rPr>
          <w:b/>
          <w:bCs/>
        </w:rPr>
        <w:t xml:space="preserve">Kapitule </w:t>
      </w:r>
      <w:r w:rsidRPr="00263A9B">
        <w:t xml:space="preserve">– należy przez to rozumieć kolegialny organ przyznający certyfikaty. </w:t>
      </w:r>
    </w:p>
    <w:p w14:paraId="1F47F4D5" w14:textId="61AA5D91" w:rsidR="00EE309B" w:rsidRPr="00263A9B" w:rsidRDefault="00EE309B" w:rsidP="003B2629">
      <w:pPr>
        <w:pStyle w:val="Akapitzlist"/>
        <w:numPr>
          <w:ilvl w:val="0"/>
          <w:numId w:val="1"/>
        </w:numPr>
        <w:spacing w:after="40" w:line="276" w:lineRule="auto"/>
        <w:ind w:hanging="357"/>
        <w:contextualSpacing w:val="0"/>
        <w:rPr>
          <w:b/>
          <w:bCs/>
        </w:rPr>
      </w:pPr>
      <w:r w:rsidRPr="00263A9B">
        <w:rPr>
          <w:b/>
          <w:bCs/>
        </w:rPr>
        <w:t xml:space="preserve">Nagrodzie </w:t>
      </w:r>
      <w:r w:rsidRPr="00263A9B">
        <w:t xml:space="preserve">– należy przez to rozumieć nagrodę w konkursie </w:t>
      </w:r>
      <w:r w:rsidR="00263A9B" w:rsidRPr="00263A9B">
        <w:t>C</w:t>
      </w:r>
      <w:r w:rsidRPr="00263A9B">
        <w:t>ertyfikat Równości</w:t>
      </w:r>
      <w:r w:rsidR="00263A9B">
        <w:br/>
      </w:r>
      <w:r w:rsidRPr="00263A9B">
        <w:t>i Różnorodności Miasta Opola.</w:t>
      </w:r>
    </w:p>
    <w:p w14:paraId="521F9455" w14:textId="44CC01FC" w:rsidR="00061959" w:rsidRPr="00263A9B" w:rsidRDefault="00061959" w:rsidP="003B2629">
      <w:pPr>
        <w:pStyle w:val="Akapitzlist"/>
        <w:numPr>
          <w:ilvl w:val="0"/>
          <w:numId w:val="1"/>
        </w:numPr>
        <w:spacing w:after="40" w:line="276" w:lineRule="auto"/>
        <w:ind w:hanging="357"/>
        <w:contextualSpacing w:val="0"/>
      </w:pPr>
      <w:r w:rsidRPr="00263A9B">
        <w:rPr>
          <w:b/>
          <w:bCs/>
        </w:rPr>
        <w:t>Laureacie Nagrody</w:t>
      </w:r>
      <w:r w:rsidRPr="00263A9B">
        <w:t xml:space="preserve"> – należy przez to rozumieć nagrodzon</w:t>
      </w:r>
      <w:r w:rsidR="00803521" w:rsidRPr="00263A9B">
        <w:t>y</w:t>
      </w:r>
      <w:r w:rsidRPr="00263A9B">
        <w:t xml:space="preserve"> podmiot</w:t>
      </w:r>
      <w:r w:rsidR="00C90FF7" w:rsidRPr="00263A9B">
        <w:t xml:space="preserve"> lub osobę fizyczną</w:t>
      </w:r>
      <w:r w:rsidR="00E51924" w:rsidRPr="00263A9B">
        <w:t xml:space="preserve"> lub inicjatywę</w:t>
      </w:r>
      <w:r w:rsidR="00350193" w:rsidRPr="00263A9B">
        <w:t xml:space="preserve">. </w:t>
      </w:r>
      <w:r w:rsidRPr="00263A9B">
        <w:t xml:space="preserve"> </w:t>
      </w:r>
    </w:p>
    <w:p w14:paraId="07C9DFDF" w14:textId="53B935F7" w:rsidR="00061959" w:rsidRPr="00263A9B" w:rsidRDefault="00061959" w:rsidP="003B2629">
      <w:pPr>
        <w:pStyle w:val="Akapitzlist"/>
        <w:numPr>
          <w:ilvl w:val="0"/>
          <w:numId w:val="1"/>
        </w:numPr>
        <w:spacing w:after="40" w:line="276" w:lineRule="auto"/>
        <w:ind w:hanging="357"/>
        <w:contextualSpacing w:val="0"/>
      </w:pPr>
      <w:r w:rsidRPr="00263A9B">
        <w:rPr>
          <w:b/>
          <w:bCs/>
        </w:rPr>
        <w:t xml:space="preserve">Mieście </w:t>
      </w:r>
      <w:r w:rsidRPr="00263A9B">
        <w:t>– należy przez to rozumieć Miasto Opole.</w:t>
      </w:r>
    </w:p>
    <w:p w14:paraId="68C17FE1" w14:textId="4385D71B" w:rsidR="00061959" w:rsidRPr="00263A9B" w:rsidRDefault="00061959" w:rsidP="003B2629">
      <w:pPr>
        <w:pStyle w:val="Akapitzlist"/>
        <w:numPr>
          <w:ilvl w:val="0"/>
          <w:numId w:val="1"/>
        </w:numPr>
        <w:spacing w:after="40" w:line="276" w:lineRule="auto"/>
        <w:ind w:hanging="357"/>
        <w:contextualSpacing w:val="0"/>
      </w:pPr>
      <w:r w:rsidRPr="00263A9B">
        <w:rPr>
          <w:b/>
          <w:bCs/>
        </w:rPr>
        <w:t>Prezydencie</w:t>
      </w:r>
      <w:r w:rsidRPr="00263A9B">
        <w:t xml:space="preserve"> – należy przez to rozumieć Prezydenta Miasta Opola.</w:t>
      </w:r>
    </w:p>
    <w:p w14:paraId="2E9937AB" w14:textId="07700C1B" w:rsidR="00061959" w:rsidRPr="00263A9B" w:rsidRDefault="00061959" w:rsidP="003B2629">
      <w:pPr>
        <w:pStyle w:val="Akapitzlist"/>
        <w:numPr>
          <w:ilvl w:val="0"/>
          <w:numId w:val="1"/>
        </w:numPr>
        <w:spacing w:after="40" w:line="276" w:lineRule="auto"/>
        <w:ind w:hanging="357"/>
        <w:contextualSpacing w:val="0"/>
      </w:pPr>
      <w:r w:rsidRPr="00263A9B">
        <w:rPr>
          <w:b/>
          <w:bCs/>
        </w:rPr>
        <w:t>Urzędzie</w:t>
      </w:r>
      <w:r w:rsidRPr="00263A9B">
        <w:t xml:space="preserve"> – należy przez to rozumieć Urząd Miasta Opola.</w:t>
      </w:r>
    </w:p>
    <w:p w14:paraId="5FE09A65" w14:textId="4E22D802" w:rsidR="00EE309B" w:rsidRDefault="00EE309B" w:rsidP="003B2629">
      <w:pPr>
        <w:pStyle w:val="Akapitzlist"/>
        <w:numPr>
          <w:ilvl w:val="0"/>
          <w:numId w:val="1"/>
        </w:numPr>
        <w:spacing w:after="40" w:line="276" w:lineRule="auto"/>
        <w:ind w:hanging="357"/>
        <w:contextualSpacing w:val="0"/>
      </w:pPr>
      <w:r w:rsidRPr="00263A9B">
        <w:rPr>
          <w:b/>
          <w:bCs/>
        </w:rPr>
        <w:t>Wnioskodawcy</w:t>
      </w:r>
      <w:r w:rsidRPr="00263A9B">
        <w:t xml:space="preserve"> – należy przez to rozumieć podmioty uprawnione do zgłaszania kandydatów.</w:t>
      </w:r>
    </w:p>
    <w:p w14:paraId="5F7F5EE4" w14:textId="77777777" w:rsidR="00654230" w:rsidRDefault="00654230" w:rsidP="003B2629">
      <w:pPr>
        <w:pStyle w:val="Nagwek3"/>
        <w:numPr>
          <w:ilvl w:val="0"/>
          <w:numId w:val="7"/>
        </w:numPr>
      </w:pPr>
    </w:p>
    <w:p w14:paraId="7FD22A46" w14:textId="7E78130A" w:rsidR="00370EE4" w:rsidRPr="00370EE4" w:rsidRDefault="00061959" w:rsidP="004B5621">
      <w:pPr>
        <w:spacing w:after="40" w:line="276" w:lineRule="auto"/>
      </w:pPr>
      <w:r w:rsidRPr="00370EE4">
        <w:t>Niniejszy regulamin określa zasady tryb i kryteria przyznawania Certyfikatów</w:t>
      </w:r>
      <w:r w:rsidRPr="00654230">
        <w:rPr>
          <w:rFonts w:ascii="Arial" w:hAnsi="Arial" w:cs="Arial"/>
          <w:szCs w:val="24"/>
        </w:rPr>
        <w:t>.</w:t>
      </w:r>
    </w:p>
    <w:p w14:paraId="4D4DFE78" w14:textId="77777777" w:rsidR="00654230" w:rsidRDefault="00654230" w:rsidP="003B2629">
      <w:pPr>
        <w:pStyle w:val="Nagwek3"/>
        <w:numPr>
          <w:ilvl w:val="0"/>
          <w:numId w:val="7"/>
        </w:numPr>
      </w:pPr>
    </w:p>
    <w:p w14:paraId="2FDDB807" w14:textId="77777777" w:rsidR="00654230" w:rsidRDefault="00914F70" w:rsidP="00654230">
      <w:pPr>
        <w:spacing w:after="40" w:line="276" w:lineRule="auto"/>
      </w:pPr>
      <w:r w:rsidRPr="00370EE4">
        <w:t>Nagroda przyznawana jest raz w roku.</w:t>
      </w:r>
    </w:p>
    <w:p w14:paraId="0C003560" w14:textId="77777777" w:rsidR="00654230" w:rsidRDefault="00654230" w:rsidP="003B2629">
      <w:pPr>
        <w:pStyle w:val="Nagwek3"/>
        <w:numPr>
          <w:ilvl w:val="0"/>
          <w:numId w:val="7"/>
        </w:numPr>
      </w:pPr>
    </w:p>
    <w:p w14:paraId="418D9875" w14:textId="77777777" w:rsidR="00654230" w:rsidRDefault="00311708" w:rsidP="00654230">
      <w:pPr>
        <w:spacing w:after="40" w:line="276" w:lineRule="auto"/>
      </w:pPr>
      <w:r w:rsidRPr="00370EE4">
        <w:t xml:space="preserve">Wyboru Laureatów </w:t>
      </w:r>
      <w:r w:rsidR="00370EE4" w:rsidRPr="00370EE4">
        <w:t>konkursu dokonuje</w:t>
      </w:r>
      <w:r w:rsidRPr="00370EE4">
        <w:t xml:space="preserve"> Kapituła spośród poprawnie zgłoszonych kandydatów.</w:t>
      </w:r>
      <w:r w:rsidR="00370EE4">
        <w:t xml:space="preserve"> </w:t>
      </w:r>
    </w:p>
    <w:p w14:paraId="740F5978" w14:textId="77777777" w:rsidR="00654230" w:rsidRDefault="00654230" w:rsidP="003B2629">
      <w:pPr>
        <w:pStyle w:val="Nagwek3"/>
        <w:numPr>
          <w:ilvl w:val="0"/>
          <w:numId w:val="7"/>
        </w:numPr>
      </w:pPr>
    </w:p>
    <w:p w14:paraId="156B5702" w14:textId="77777777" w:rsidR="00654230" w:rsidRDefault="00163A1E" w:rsidP="00654230">
      <w:pPr>
        <w:spacing w:after="40" w:line="276" w:lineRule="auto"/>
      </w:pPr>
      <w:r w:rsidRPr="00163A1E">
        <w:t>Decyzję o wyborze Laureatów Nagrody podejmuje Kapituła, której wybór i zasady</w:t>
      </w:r>
      <w:r w:rsidR="00F556C8">
        <w:t xml:space="preserve"> </w:t>
      </w:r>
      <w:r w:rsidRPr="00163A1E">
        <w:t>działania określa niniejszy Regulamin.</w:t>
      </w:r>
      <w:r>
        <w:t xml:space="preserve"> </w:t>
      </w:r>
    </w:p>
    <w:p w14:paraId="587212FD" w14:textId="77777777" w:rsidR="00654230" w:rsidRDefault="00654230" w:rsidP="003B2629">
      <w:pPr>
        <w:pStyle w:val="Nagwek3"/>
        <w:numPr>
          <w:ilvl w:val="0"/>
          <w:numId w:val="7"/>
        </w:numPr>
      </w:pPr>
    </w:p>
    <w:p w14:paraId="6E9D961D" w14:textId="60617250" w:rsidR="00311708" w:rsidRDefault="00311708" w:rsidP="00654230">
      <w:pPr>
        <w:spacing w:after="40" w:line="276" w:lineRule="auto"/>
      </w:pPr>
      <w:r w:rsidRPr="00311708">
        <w:t xml:space="preserve">Laureaci konkursu </w:t>
      </w:r>
      <w:r w:rsidR="00370EE4" w:rsidRPr="00311708">
        <w:t xml:space="preserve">otrzymują </w:t>
      </w:r>
      <w:r w:rsidR="00370EE4">
        <w:t>Certyfikat</w:t>
      </w:r>
      <w:r w:rsidRPr="00311708">
        <w:t xml:space="preserve"> Równości i Różnorodności Miasta Opola</w:t>
      </w:r>
      <w:r>
        <w:t xml:space="preserve">. </w:t>
      </w:r>
    </w:p>
    <w:p w14:paraId="3193A205" w14:textId="371C15DA" w:rsidR="00803521" w:rsidRPr="001069B3" w:rsidRDefault="00803521" w:rsidP="00263A9B">
      <w:pPr>
        <w:pStyle w:val="Nagwek2"/>
        <w:spacing w:line="276" w:lineRule="auto"/>
      </w:pPr>
      <w:r w:rsidRPr="001069B3">
        <w:t xml:space="preserve">Rozdział II </w:t>
      </w:r>
      <w:r w:rsidRPr="001069B3">
        <w:br/>
        <w:t>Kryteria przyznawania Certyfikatu</w:t>
      </w:r>
    </w:p>
    <w:p w14:paraId="3CE1CFD7" w14:textId="77777777" w:rsidR="00862997" w:rsidRDefault="00862997" w:rsidP="003B2629">
      <w:pPr>
        <w:pStyle w:val="Nagwek3"/>
        <w:numPr>
          <w:ilvl w:val="0"/>
          <w:numId w:val="8"/>
        </w:numPr>
      </w:pPr>
    </w:p>
    <w:p w14:paraId="204181B3" w14:textId="6DE9C970" w:rsidR="005E7751" w:rsidRDefault="005E7751" w:rsidP="00862997">
      <w:pPr>
        <w:spacing w:after="40" w:line="276" w:lineRule="auto"/>
      </w:pPr>
      <w:r w:rsidRPr="005E7751">
        <w:t>Celem konkursu jest</w:t>
      </w:r>
      <w:r>
        <w:t>:</w:t>
      </w:r>
    </w:p>
    <w:p w14:paraId="1AD4FF8C" w14:textId="15DC91BA" w:rsidR="005E7751" w:rsidRPr="005E7751" w:rsidRDefault="00F02D3C" w:rsidP="003B2629">
      <w:pPr>
        <w:pStyle w:val="Akapitzlist"/>
        <w:numPr>
          <w:ilvl w:val="0"/>
          <w:numId w:val="2"/>
        </w:numPr>
        <w:spacing w:after="40" w:line="276" w:lineRule="auto"/>
        <w:ind w:hanging="357"/>
        <w:contextualSpacing w:val="0"/>
      </w:pPr>
      <w:r>
        <w:t xml:space="preserve">Nagrodzenie </w:t>
      </w:r>
      <w:r w:rsidR="005E7751" w:rsidRPr="005E7751">
        <w:t>instytucj</w:t>
      </w:r>
      <w:r w:rsidR="005E7751">
        <w:t>i</w:t>
      </w:r>
      <w:r w:rsidR="005E7751" w:rsidRPr="005E7751">
        <w:t xml:space="preserve"> publiczn</w:t>
      </w:r>
      <w:r w:rsidR="005E7751">
        <w:t>ych</w:t>
      </w:r>
      <w:r w:rsidR="005E7751" w:rsidRPr="005E7751">
        <w:t>, organizacj</w:t>
      </w:r>
      <w:r w:rsidR="005E7751">
        <w:t>i</w:t>
      </w:r>
      <w:r w:rsidR="005E7751" w:rsidRPr="005E7751">
        <w:t xml:space="preserve"> pozarządow</w:t>
      </w:r>
      <w:r w:rsidR="005E7751">
        <w:t>ych</w:t>
      </w:r>
      <w:r w:rsidR="005E7751" w:rsidRPr="005E7751">
        <w:t>, podmiot</w:t>
      </w:r>
      <w:r w:rsidR="005E7751">
        <w:t>ów</w:t>
      </w:r>
      <w:r w:rsidR="0005184C">
        <w:br/>
      </w:r>
      <w:r w:rsidR="005E7751" w:rsidRPr="005E7751">
        <w:t>i os</w:t>
      </w:r>
      <w:r w:rsidR="005E7751">
        <w:t>ób</w:t>
      </w:r>
      <w:r w:rsidR="005E7751" w:rsidRPr="005E7751">
        <w:t xml:space="preserve"> prowadząc</w:t>
      </w:r>
      <w:r w:rsidR="005E7751">
        <w:t>ych</w:t>
      </w:r>
      <w:r w:rsidR="005E7751" w:rsidRPr="005E7751">
        <w:t xml:space="preserve"> działalność gospodarczą, które wykażą, że prowadzona działalność przyczynia się do przełamywania barier: architektonicznych, komunikacyjno-informacyjnych, </w:t>
      </w:r>
      <w:r w:rsidR="00494783">
        <w:t xml:space="preserve">cyfrowych, </w:t>
      </w:r>
      <w:r w:rsidR="005E7751" w:rsidRPr="005E7751">
        <w:t>społecznych, z którymi borykają się osoby ze szczególnymi potrzebami.</w:t>
      </w:r>
    </w:p>
    <w:p w14:paraId="434762AA" w14:textId="30CD0788" w:rsidR="003B360D" w:rsidRDefault="00F02D3C" w:rsidP="003B2629">
      <w:pPr>
        <w:pStyle w:val="Akapitzlist"/>
        <w:numPr>
          <w:ilvl w:val="0"/>
          <w:numId w:val="2"/>
        </w:numPr>
        <w:spacing w:after="40" w:line="276" w:lineRule="auto"/>
        <w:ind w:hanging="357"/>
        <w:contextualSpacing w:val="0"/>
      </w:pPr>
      <w:r w:rsidRPr="005E7751">
        <w:t>Nagrodzenie</w:t>
      </w:r>
      <w:r w:rsidR="006407E0" w:rsidRPr="005E7751">
        <w:t xml:space="preserve"> </w:t>
      </w:r>
      <w:r w:rsidR="005E7751">
        <w:t xml:space="preserve">instytucji publicznych, </w:t>
      </w:r>
      <w:r w:rsidR="006407E0" w:rsidRPr="005E7751">
        <w:t>firm, organizacji i osób, które w swojej działalności promują różnorodność, równość i inkluzywność, zarówno wewnątrz organizacji, jak i w odniesieniu do otoczenia biznesowego i społecznego.</w:t>
      </w:r>
    </w:p>
    <w:p w14:paraId="08155A65" w14:textId="49055F1E" w:rsidR="00862997" w:rsidRDefault="00F02D3C" w:rsidP="003B2629">
      <w:pPr>
        <w:pStyle w:val="Akapitzlist"/>
        <w:numPr>
          <w:ilvl w:val="0"/>
          <w:numId w:val="2"/>
        </w:numPr>
        <w:spacing w:after="40" w:line="276" w:lineRule="auto"/>
        <w:ind w:hanging="357"/>
        <w:contextualSpacing w:val="0"/>
      </w:pPr>
      <w:r w:rsidRPr="00941AD5">
        <w:t>N</w:t>
      </w:r>
      <w:r w:rsidR="005E7751" w:rsidRPr="00941AD5">
        <w:t xml:space="preserve">agrodzenie inicjatyw społecznych mających na celu promocję </w:t>
      </w:r>
      <w:r w:rsidR="0005184C" w:rsidRPr="00941AD5">
        <w:t>równości, różnorodności</w:t>
      </w:r>
      <w:r w:rsidR="005E7751" w:rsidRPr="00941AD5">
        <w:t xml:space="preserve"> oraz inkluzywności</w:t>
      </w:r>
      <w:r w:rsidR="009A58C3" w:rsidRPr="00941AD5">
        <w:t xml:space="preserve"> oraz edukację w tym obszarze</w:t>
      </w:r>
      <w:r w:rsidR="00941AD5" w:rsidRPr="00941AD5">
        <w:t xml:space="preserve"> / </w:t>
      </w:r>
      <w:r w:rsidR="00941AD5">
        <w:t>n</w:t>
      </w:r>
      <w:r w:rsidR="00FC05EB" w:rsidRPr="00941AD5">
        <w:t>agrodzenie nowatorskich pomysłów, innowacyjnych rozwiązań w dziedzinie równych szans, sprawiedliwości społecznej lub przeciwdziałania dyskryminacji wśród mieszkańców i mieszkanek Opola.</w:t>
      </w:r>
    </w:p>
    <w:p w14:paraId="592A9E0A" w14:textId="77777777" w:rsidR="00862997" w:rsidRDefault="00862997" w:rsidP="003B2629">
      <w:pPr>
        <w:pStyle w:val="Nagwek3"/>
        <w:numPr>
          <w:ilvl w:val="0"/>
          <w:numId w:val="9"/>
        </w:numPr>
      </w:pPr>
    </w:p>
    <w:p w14:paraId="6F5B1697" w14:textId="4A53D064" w:rsidR="00C90FF7" w:rsidRPr="00862997" w:rsidRDefault="00803521" w:rsidP="00862997">
      <w:pPr>
        <w:spacing w:after="40" w:line="276" w:lineRule="auto"/>
      </w:pPr>
      <w:r w:rsidRPr="00803521">
        <w:t>Nagroda przyznawana jest firmom, organizacjom</w:t>
      </w:r>
      <w:r w:rsidR="003B360D">
        <w:t>, osobom fizycznym</w:t>
      </w:r>
      <w:r w:rsidRPr="00803521">
        <w:t xml:space="preserve"> i samorządom</w:t>
      </w:r>
      <w:r w:rsidR="00544D2F">
        <w:br/>
      </w:r>
      <w:r w:rsidRPr="00803521">
        <w:t>w zakresie</w:t>
      </w:r>
      <w:r w:rsidR="00C90FF7">
        <w:t>:</w:t>
      </w:r>
    </w:p>
    <w:p w14:paraId="58536665" w14:textId="08490A8A" w:rsidR="005A7782" w:rsidRPr="00F740FB" w:rsidRDefault="005A7782" w:rsidP="003B2629">
      <w:pPr>
        <w:pStyle w:val="Akapitzlist"/>
        <w:numPr>
          <w:ilvl w:val="0"/>
          <w:numId w:val="3"/>
        </w:numPr>
        <w:spacing w:after="40" w:line="276" w:lineRule="auto"/>
        <w:ind w:hanging="357"/>
        <w:contextualSpacing w:val="0"/>
      </w:pPr>
      <w:r w:rsidRPr="00F740FB">
        <w:t>Kreowania nowatorskich pomysłów, innowacyjnych rozwiązań w dziedzinie równych szans, sprawiedliwości społecznej lub przeciwdziałania dyskryminacji wśród mieszkańców i mieszkanek Opola.</w:t>
      </w:r>
    </w:p>
    <w:p w14:paraId="61085E03" w14:textId="73FD5283" w:rsidR="00FF63AD" w:rsidRPr="00F740FB" w:rsidRDefault="00FF63AD" w:rsidP="003B2629">
      <w:pPr>
        <w:pStyle w:val="Akapitzlist"/>
        <w:numPr>
          <w:ilvl w:val="0"/>
          <w:numId w:val="3"/>
        </w:numPr>
        <w:spacing w:after="40" w:line="276" w:lineRule="auto"/>
        <w:ind w:hanging="357"/>
        <w:contextualSpacing w:val="0"/>
      </w:pPr>
      <w:r w:rsidRPr="00F740FB">
        <w:t xml:space="preserve">Tworzenia różnorodnych i inkluzywnych środowisk pracy. </w:t>
      </w:r>
    </w:p>
    <w:p w14:paraId="468DB808" w14:textId="00E4B535" w:rsidR="00803521" w:rsidRPr="00F740FB" w:rsidRDefault="00C90FF7" w:rsidP="003B2629">
      <w:pPr>
        <w:pStyle w:val="Akapitzlist"/>
        <w:numPr>
          <w:ilvl w:val="0"/>
          <w:numId w:val="3"/>
        </w:numPr>
        <w:spacing w:after="40" w:line="276" w:lineRule="auto"/>
        <w:ind w:hanging="357"/>
        <w:contextualSpacing w:val="0"/>
      </w:pPr>
      <w:r w:rsidRPr="00F740FB">
        <w:t>P</w:t>
      </w:r>
      <w:r w:rsidR="00803521" w:rsidRPr="00F740FB">
        <w:t xml:space="preserve">romocji i zarządzania różnorodnością </w:t>
      </w:r>
      <w:r w:rsidR="00635FF1" w:rsidRPr="00F740FB">
        <w:t xml:space="preserve">m.in. </w:t>
      </w:r>
      <w:r w:rsidR="00803521" w:rsidRPr="00F740FB">
        <w:t>w miejscu pracy</w:t>
      </w:r>
      <w:r w:rsidR="005D56C4" w:rsidRPr="00F740FB">
        <w:t xml:space="preserve">.  </w:t>
      </w:r>
    </w:p>
    <w:p w14:paraId="1A45BCCF" w14:textId="7908BD11" w:rsidR="00C90FF7" w:rsidRPr="00F740FB" w:rsidRDefault="00C90FF7" w:rsidP="003B2629">
      <w:pPr>
        <w:pStyle w:val="Akapitzlist"/>
        <w:numPr>
          <w:ilvl w:val="0"/>
          <w:numId w:val="3"/>
        </w:numPr>
        <w:spacing w:after="40" w:line="276" w:lineRule="auto"/>
        <w:ind w:hanging="357"/>
        <w:contextualSpacing w:val="0"/>
      </w:pPr>
      <w:r w:rsidRPr="00F740FB">
        <w:t>Tworzący</w:t>
      </w:r>
      <w:r w:rsidR="00FF7CD3" w:rsidRPr="00F740FB">
        <w:t>m</w:t>
      </w:r>
      <w:r w:rsidRPr="00F740FB">
        <w:t xml:space="preserve"> przyjazne miejsca pracy dla wszystkich osób pracujących, bez względu na płeć.</w:t>
      </w:r>
    </w:p>
    <w:p w14:paraId="4E7424FC" w14:textId="18EE590F" w:rsidR="003B360D" w:rsidRPr="00F740FB" w:rsidRDefault="00FF7CD3" w:rsidP="003B2629">
      <w:pPr>
        <w:pStyle w:val="Akapitzlist"/>
        <w:numPr>
          <w:ilvl w:val="0"/>
          <w:numId w:val="3"/>
        </w:numPr>
        <w:spacing w:after="40" w:line="276" w:lineRule="auto"/>
        <w:ind w:hanging="357"/>
        <w:contextualSpacing w:val="0"/>
      </w:pPr>
      <w:r w:rsidRPr="00F740FB">
        <w:t>Działań na rzecz równania praw osób różnych płci, zarówno w biznesie, jak</w:t>
      </w:r>
      <w:r w:rsidR="00F740FB">
        <w:br/>
      </w:r>
      <w:r w:rsidRPr="00F740FB">
        <w:t>i w społeczeństwie.</w:t>
      </w:r>
    </w:p>
    <w:p w14:paraId="3463A1F7" w14:textId="2370284C" w:rsidR="00635FF1" w:rsidRPr="00F740FB" w:rsidRDefault="00635FF1" w:rsidP="003B2629">
      <w:pPr>
        <w:pStyle w:val="Akapitzlist"/>
        <w:numPr>
          <w:ilvl w:val="0"/>
          <w:numId w:val="3"/>
        </w:numPr>
        <w:spacing w:after="40" w:line="276" w:lineRule="auto"/>
        <w:ind w:hanging="357"/>
        <w:contextualSpacing w:val="0"/>
      </w:pPr>
      <w:r w:rsidRPr="00F740FB">
        <w:t>Działań na rzecz budowania spójności i równości społecznej.</w:t>
      </w:r>
    </w:p>
    <w:p w14:paraId="0E468631" w14:textId="18D0875E" w:rsidR="00FF7CD3" w:rsidRPr="00F740FB" w:rsidRDefault="00FF7CD3" w:rsidP="003B2629">
      <w:pPr>
        <w:pStyle w:val="Akapitzlist"/>
        <w:numPr>
          <w:ilvl w:val="0"/>
          <w:numId w:val="3"/>
        </w:numPr>
        <w:spacing w:after="40" w:line="276" w:lineRule="auto"/>
        <w:ind w:hanging="357"/>
        <w:contextualSpacing w:val="0"/>
      </w:pPr>
      <w:r w:rsidRPr="00F740FB">
        <w:t>Działań na rzecz włączenia na rynek pracy osób ze szczególnymi potrzebami,</w:t>
      </w:r>
      <w:r w:rsidR="00F740FB">
        <w:br/>
      </w:r>
      <w:r w:rsidRPr="00F740FB">
        <w:t>a także integracji takich osób w społeczeństwie.</w:t>
      </w:r>
    </w:p>
    <w:p w14:paraId="08128251" w14:textId="668961C6" w:rsidR="000761F9" w:rsidRPr="00F740FB" w:rsidRDefault="000761F9" w:rsidP="003B2629">
      <w:pPr>
        <w:pStyle w:val="Akapitzlist"/>
        <w:numPr>
          <w:ilvl w:val="0"/>
          <w:numId w:val="3"/>
        </w:numPr>
        <w:spacing w:after="40" w:line="276" w:lineRule="auto"/>
        <w:ind w:hanging="357"/>
        <w:contextualSpacing w:val="0"/>
      </w:pPr>
      <w:r w:rsidRPr="00F740FB">
        <w:t>Działa</w:t>
      </w:r>
      <w:r w:rsidR="005A7782" w:rsidRPr="00F740FB">
        <w:t>ń</w:t>
      </w:r>
      <w:r w:rsidRPr="00F740FB">
        <w:t xml:space="preserve"> na </w:t>
      </w:r>
      <w:r w:rsidR="00F740FB" w:rsidRPr="00F740FB">
        <w:t>rzecz przełamywania</w:t>
      </w:r>
      <w:r w:rsidRPr="00F740FB">
        <w:t xml:space="preserve"> barier: architektonicznych, komunikacyjno - informacyjnych, </w:t>
      </w:r>
      <w:r w:rsidR="00C834F2" w:rsidRPr="00F740FB">
        <w:t xml:space="preserve">cyfrowych, </w:t>
      </w:r>
      <w:r w:rsidRPr="00F740FB">
        <w:t>społecznych, z którymi borykają się osoby ze szczególnymi potrzebami.</w:t>
      </w:r>
    </w:p>
    <w:p w14:paraId="4B8C756F" w14:textId="123FBB33" w:rsidR="00635FF1" w:rsidRPr="00F740FB" w:rsidRDefault="00635FF1" w:rsidP="003B2629">
      <w:pPr>
        <w:pStyle w:val="Akapitzlist"/>
        <w:numPr>
          <w:ilvl w:val="0"/>
          <w:numId w:val="3"/>
        </w:numPr>
        <w:spacing w:after="40" w:line="276" w:lineRule="auto"/>
        <w:ind w:hanging="357"/>
        <w:contextualSpacing w:val="0"/>
      </w:pPr>
      <w:r w:rsidRPr="00F740FB">
        <w:lastRenderedPageBreak/>
        <w:t>Działań na rzecz stworzenia miejsca pracy przyjaznego osobom LGBT+, a także takiej zmiany społecznej, która dąży do poprawy położenia osób nieheteronormatywnych w biznesie oraz społeczeństwie.</w:t>
      </w:r>
    </w:p>
    <w:p w14:paraId="0EB243C4" w14:textId="6A8DB8AA" w:rsidR="00635FF1" w:rsidRPr="00F740FB" w:rsidRDefault="00635FF1" w:rsidP="003B2629">
      <w:pPr>
        <w:pStyle w:val="Akapitzlist"/>
        <w:numPr>
          <w:ilvl w:val="0"/>
          <w:numId w:val="3"/>
        </w:numPr>
        <w:spacing w:after="40" w:line="276" w:lineRule="auto"/>
        <w:ind w:hanging="357"/>
        <w:contextualSpacing w:val="0"/>
      </w:pPr>
      <w:r w:rsidRPr="00F740FB">
        <w:t>Działań na rzecz integracji osób innych kultur i narodowości, a także poprawy położenia mniejszości kulturowych, etnicznych i wyznaniowych w biznesie</w:t>
      </w:r>
      <w:r w:rsidR="00A56AE6">
        <w:br/>
      </w:r>
      <w:r w:rsidRPr="00F740FB">
        <w:t>i społeczeństwie.</w:t>
      </w:r>
    </w:p>
    <w:p w14:paraId="72FC944D" w14:textId="1817A4AB" w:rsidR="005D56C4" w:rsidRPr="00F740FB" w:rsidRDefault="005D56C4" w:rsidP="003B2629">
      <w:pPr>
        <w:pStyle w:val="Akapitzlist"/>
        <w:numPr>
          <w:ilvl w:val="0"/>
          <w:numId w:val="3"/>
        </w:numPr>
        <w:spacing w:after="40" w:line="276" w:lineRule="auto"/>
        <w:ind w:hanging="357"/>
        <w:contextualSpacing w:val="0"/>
      </w:pPr>
      <w:r w:rsidRPr="00F740FB">
        <w:t xml:space="preserve">Realizacji inicjatyw społecznych mających na celu promocję </w:t>
      </w:r>
      <w:r w:rsidR="00F740FB" w:rsidRPr="00F740FB">
        <w:t>równości, różnorodności</w:t>
      </w:r>
      <w:r w:rsidRPr="00F740FB">
        <w:t xml:space="preserve"> oraz inkluzywności</w:t>
      </w:r>
      <w:r w:rsidR="009A58C3" w:rsidRPr="00F740FB">
        <w:t xml:space="preserve"> oraz edukację w tym obszarze.</w:t>
      </w:r>
    </w:p>
    <w:p w14:paraId="6FE557B4" w14:textId="77777777" w:rsidR="00772EBC" w:rsidRDefault="00772EBC" w:rsidP="003B2629">
      <w:pPr>
        <w:pStyle w:val="Nagwek3"/>
        <w:numPr>
          <w:ilvl w:val="0"/>
          <w:numId w:val="10"/>
        </w:numPr>
      </w:pPr>
    </w:p>
    <w:p w14:paraId="289AEC05" w14:textId="3D7295B0" w:rsidR="005D56C4" w:rsidRPr="00772EBC" w:rsidRDefault="005D56C4" w:rsidP="00772EBC">
      <w:pPr>
        <w:spacing w:after="40" w:line="276" w:lineRule="auto"/>
        <w:rPr>
          <w:b/>
          <w:bCs/>
        </w:rPr>
      </w:pPr>
      <w:r w:rsidRPr="0010341A">
        <w:t>Nagrody są przyznawane w następujących kategoriach:</w:t>
      </w:r>
    </w:p>
    <w:p w14:paraId="5BA41450" w14:textId="5D3F14E3" w:rsidR="005D56C4" w:rsidRPr="004E7C78" w:rsidRDefault="00D81D5B" w:rsidP="003B2629">
      <w:pPr>
        <w:pStyle w:val="Akapitzlist"/>
        <w:numPr>
          <w:ilvl w:val="0"/>
          <w:numId w:val="4"/>
        </w:numPr>
        <w:spacing w:after="40" w:line="276" w:lineRule="auto"/>
        <w:ind w:hanging="357"/>
        <w:contextualSpacing w:val="0"/>
      </w:pPr>
      <w:r w:rsidRPr="004E7C78">
        <w:t xml:space="preserve">Opolski Podmiot </w:t>
      </w:r>
      <w:r w:rsidR="00FF63AD" w:rsidRPr="004E7C78">
        <w:t xml:space="preserve">Różnorodności i Równości. </w:t>
      </w:r>
    </w:p>
    <w:p w14:paraId="2D0DB5C2" w14:textId="1656B40A" w:rsidR="0010341A" w:rsidRPr="004E7C78" w:rsidRDefault="00A97155" w:rsidP="003B2629">
      <w:pPr>
        <w:pStyle w:val="Akapitzlist"/>
        <w:numPr>
          <w:ilvl w:val="0"/>
          <w:numId w:val="4"/>
        </w:numPr>
        <w:spacing w:after="40" w:line="276" w:lineRule="auto"/>
        <w:ind w:hanging="357"/>
        <w:contextualSpacing w:val="0"/>
      </w:pPr>
      <w:r w:rsidRPr="004E7C78">
        <w:t>Ambasador Równości i Różnorodności Miasta Opola</w:t>
      </w:r>
      <w:r w:rsidR="00FF63AD" w:rsidRPr="004E7C78">
        <w:t>.</w:t>
      </w:r>
    </w:p>
    <w:p w14:paraId="29D69A43" w14:textId="0460CA18" w:rsidR="0010341A" w:rsidRPr="004E7C78" w:rsidRDefault="0010341A" w:rsidP="003B2629">
      <w:pPr>
        <w:pStyle w:val="Akapitzlist"/>
        <w:numPr>
          <w:ilvl w:val="0"/>
          <w:numId w:val="4"/>
        </w:numPr>
        <w:spacing w:after="40" w:line="276" w:lineRule="auto"/>
        <w:ind w:hanging="357"/>
        <w:contextualSpacing w:val="0"/>
      </w:pPr>
      <w:r w:rsidRPr="004E7C78">
        <w:t>Opolska Inicjatywa Równości i Różnorodności</w:t>
      </w:r>
      <w:r w:rsidR="00FF63AD" w:rsidRPr="004E7C78">
        <w:t>.</w:t>
      </w:r>
    </w:p>
    <w:p w14:paraId="38531DFE" w14:textId="726695C0" w:rsidR="00EB20CA" w:rsidRPr="004E7C78" w:rsidRDefault="00EB20CA" w:rsidP="003B2629">
      <w:pPr>
        <w:pStyle w:val="Akapitzlist"/>
        <w:numPr>
          <w:ilvl w:val="0"/>
          <w:numId w:val="4"/>
        </w:numPr>
        <w:spacing w:after="40" w:line="276" w:lineRule="auto"/>
        <w:ind w:hanging="357"/>
        <w:contextualSpacing w:val="0"/>
      </w:pPr>
      <w:bookmarkStart w:id="2" w:name="_Hlk206577231"/>
      <w:r w:rsidRPr="004E7C78">
        <w:t>Opole bez barier – nagroda specjalna imienia Adama Pieszczuka</w:t>
      </w:r>
      <w:bookmarkEnd w:id="2"/>
      <w:r w:rsidRPr="004E7C78">
        <w:t>.</w:t>
      </w:r>
    </w:p>
    <w:p w14:paraId="52F3A1BE" w14:textId="23471B4E" w:rsidR="00D81D5B" w:rsidRDefault="00D81D5B" w:rsidP="00263A9B">
      <w:pPr>
        <w:pStyle w:val="Nagwek2"/>
        <w:spacing w:line="276" w:lineRule="auto"/>
        <w:rPr>
          <w:rFonts w:eastAsia="Times New Roman"/>
        </w:rPr>
      </w:pPr>
      <w:r w:rsidRPr="00D81D5B">
        <w:rPr>
          <w:rFonts w:eastAsia="Times New Roman"/>
        </w:rPr>
        <w:t xml:space="preserve">Rozdział II </w:t>
      </w:r>
      <w:r w:rsidRPr="00D81D5B">
        <w:rPr>
          <w:rFonts w:eastAsia="Times New Roman"/>
        </w:rPr>
        <w:br/>
      </w:r>
      <w:r>
        <w:rPr>
          <w:rFonts w:eastAsia="Times New Roman"/>
        </w:rPr>
        <w:t>Zgłaszanie kandydatur</w:t>
      </w:r>
    </w:p>
    <w:p w14:paraId="40B0CBF9" w14:textId="77777777" w:rsidR="005339BF" w:rsidRDefault="005339BF" w:rsidP="003B2629">
      <w:pPr>
        <w:pStyle w:val="Nagwek3"/>
        <w:numPr>
          <w:ilvl w:val="0"/>
          <w:numId w:val="11"/>
        </w:numPr>
      </w:pPr>
    </w:p>
    <w:p w14:paraId="3A86F453" w14:textId="25E4417B" w:rsidR="00D81D5B" w:rsidRDefault="008B2783" w:rsidP="005339BF">
      <w:pPr>
        <w:spacing w:after="40" w:line="276" w:lineRule="auto"/>
        <w:ind w:left="-73"/>
      </w:pPr>
      <w:r w:rsidRPr="008B2783">
        <w:t>Prawo do zgłaszania kandydatur przyznaje się:</w:t>
      </w:r>
    </w:p>
    <w:p w14:paraId="4984025B" w14:textId="28E8C387" w:rsidR="00FE08EE" w:rsidRDefault="009E0AF3" w:rsidP="003B2629">
      <w:pPr>
        <w:pStyle w:val="Akapitzlist"/>
        <w:numPr>
          <w:ilvl w:val="0"/>
          <w:numId w:val="5"/>
        </w:numPr>
        <w:spacing w:after="40" w:line="276" w:lineRule="auto"/>
        <w:ind w:hanging="357"/>
        <w:contextualSpacing w:val="0"/>
      </w:pPr>
      <w:r w:rsidRPr="00FE08EE">
        <w:t>P</w:t>
      </w:r>
      <w:r w:rsidR="00BB624C" w:rsidRPr="00FE08EE">
        <w:t xml:space="preserve">odmiotom </w:t>
      </w:r>
      <w:r w:rsidR="008B2783" w:rsidRPr="00FE08EE">
        <w:t>zatrudniający</w:t>
      </w:r>
      <w:r w:rsidR="001A5B70">
        <w:t>m</w:t>
      </w:r>
      <w:r w:rsidR="008B2783" w:rsidRPr="00FE08EE">
        <w:t xml:space="preserve"> co najmniej 10 pracowników różnej płci – przedsiębiorc</w:t>
      </w:r>
      <w:r w:rsidR="00E60B93">
        <w:t>om</w:t>
      </w:r>
      <w:r w:rsidR="008B2783" w:rsidRPr="00FE08EE">
        <w:t>, instytucj</w:t>
      </w:r>
      <w:r w:rsidR="00E60B93">
        <w:t>om</w:t>
      </w:r>
      <w:r w:rsidR="008B2783" w:rsidRPr="00FE08EE">
        <w:t>, jednostk</w:t>
      </w:r>
      <w:r w:rsidR="00E60B93">
        <w:t>om</w:t>
      </w:r>
      <w:r w:rsidR="008B2783" w:rsidRPr="00FE08EE">
        <w:t xml:space="preserve"> administracji publicznej, organizacj</w:t>
      </w:r>
      <w:r w:rsidR="00E60B93">
        <w:t>om</w:t>
      </w:r>
      <w:r w:rsidR="008B2783" w:rsidRPr="00FE08EE">
        <w:t xml:space="preserve"> społeczn</w:t>
      </w:r>
      <w:r w:rsidR="00E60B93">
        <w:t>ym</w:t>
      </w:r>
      <w:r w:rsidR="008B2783" w:rsidRPr="00FE08EE">
        <w:t xml:space="preserve"> oraz inny</w:t>
      </w:r>
      <w:r w:rsidR="00E60B93">
        <w:t>m</w:t>
      </w:r>
      <w:r w:rsidR="008B2783" w:rsidRPr="00FE08EE">
        <w:t xml:space="preserve"> podmiot</w:t>
      </w:r>
      <w:r w:rsidR="00E60B93">
        <w:t>om</w:t>
      </w:r>
      <w:r w:rsidR="008B2783" w:rsidRPr="00FE08EE">
        <w:t>, niezależnie od formy prawnej – utworzony</w:t>
      </w:r>
      <w:r w:rsidR="00E60B93">
        <w:t>m</w:t>
      </w:r>
      <w:r w:rsidR="008B2783" w:rsidRPr="00FE08EE">
        <w:t xml:space="preserve"> i działający</w:t>
      </w:r>
      <w:r w:rsidR="00E60B93">
        <w:t>m</w:t>
      </w:r>
      <w:r w:rsidR="008B2783" w:rsidRPr="00FE08EE">
        <w:t xml:space="preserve"> zgodnie z prawem polskim oraz </w:t>
      </w:r>
      <w:r w:rsidR="00BB624C" w:rsidRPr="00FE08EE">
        <w:t>mając</w:t>
      </w:r>
      <w:r w:rsidR="00E60B93">
        <w:t>ym</w:t>
      </w:r>
      <w:r w:rsidR="00BB624C" w:rsidRPr="00FE08EE">
        <w:t xml:space="preserve"> swoją siedzibę/oddział/filię</w:t>
      </w:r>
      <w:r w:rsidR="00E60B93">
        <w:t xml:space="preserve"> </w:t>
      </w:r>
      <w:r w:rsidR="00BB624C" w:rsidRPr="00FE08EE">
        <w:t xml:space="preserve">w Opolu. </w:t>
      </w:r>
    </w:p>
    <w:p w14:paraId="40E5E792" w14:textId="3A862C39" w:rsidR="00FE08EE" w:rsidRDefault="009E0AF3" w:rsidP="003B2629">
      <w:pPr>
        <w:pStyle w:val="Akapitzlist"/>
        <w:numPr>
          <w:ilvl w:val="0"/>
          <w:numId w:val="5"/>
        </w:numPr>
        <w:spacing w:after="40" w:line="276" w:lineRule="auto"/>
        <w:ind w:hanging="357"/>
        <w:contextualSpacing w:val="0"/>
      </w:pPr>
      <w:r w:rsidRPr="00FE08EE">
        <w:t>R</w:t>
      </w:r>
      <w:r w:rsidR="008B2783" w:rsidRPr="00FE08EE">
        <w:t xml:space="preserve">adom </w:t>
      </w:r>
      <w:r w:rsidR="00DC76FD">
        <w:t>D</w:t>
      </w:r>
      <w:r w:rsidR="008B2783" w:rsidRPr="00FE08EE">
        <w:t>zielnic</w:t>
      </w:r>
      <w:r w:rsidR="00DF4D41" w:rsidRPr="00FE08EE">
        <w:t xml:space="preserve"> Miasta Opola. </w:t>
      </w:r>
    </w:p>
    <w:p w14:paraId="1E8754E5" w14:textId="4AABEE68" w:rsidR="008B2783" w:rsidRPr="00FE08EE" w:rsidRDefault="009E0AF3" w:rsidP="003B2629">
      <w:pPr>
        <w:pStyle w:val="Akapitzlist"/>
        <w:numPr>
          <w:ilvl w:val="0"/>
          <w:numId w:val="5"/>
        </w:numPr>
        <w:spacing w:after="40" w:line="276" w:lineRule="auto"/>
        <w:ind w:hanging="357"/>
        <w:contextualSpacing w:val="0"/>
      </w:pPr>
      <w:r w:rsidRPr="00FE08EE">
        <w:t>C</w:t>
      </w:r>
      <w:r w:rsidR="008B2783" w:rsidRPr="00FE08EE">
        <w:t>o najmniej 10 mieszkańcom Opola.</w:t>
      </w:r>
    </w:p>
    <w:p w14:paraId="49D3154F" w14:textId="77777777" w:rsidR="005339BF" w:rsidRDefault="005339BF" w:rsidP="003B2629">
      <w:pPr>
        <w:pStyle w:val="Nagwek3"/>
        <w:numPr>
          <w:ilvl w:val="0"/>
          <w:numId w:val="11"/>
        </w:numPr>
      </w:pPr>
    </w:p>
    <w:p w14:paraId="5B3B28CE" w14:textId="7EC80F17" w:rsidR="007C1E81" w:rsidRDefault="00F86F18" w:rsidP="005339BF">
      <w:pPr>
        <w:spacing w:after="40" w:line="276" w:lineRule="auto"/>
      </w:pPr>
      <w:r w:rsidRPr="005339BF">
        <w:rPr>
          <w:shd w:val="clear" w:color="auto" w:fill="FFFFFF" w:themeFill="background1"/>
        </w:rPr>
        <w:t>Zgłoszenia do konkursu przyjmowane będą wyłącznie na podstawie formularz</w:t>
      </w:r>
      <w:r w:rsidR="00DF33A7" w:rsidRPr="005339BF">
        <w:rPr>
          <w:shd w:val="clear" w:color="auto" w:fill="FFFFFF" w:themeFill="background1"/>
        </w:rPr>
        <w:t>y</w:t>
      </w:r>
      <w:r w:rsidRPr="005339BF">
        <w:rPr>
          <w:shd w:val="clear" w:color="auto" w:fill="FFFFFF" w:themeFill="background1"/>
        </w:rPr>
        <w:t xml:space="preserve"> zgłoszenio</w:t>
      </w:r>
      <w:r w:rsidR="00DF33A7" w:rsidRPr="005339BF">
        <w:rPr>
          <w:shd w:val="clear" w:color="auto" w:fill="FFFFFF" w:themeFill="background1"/>
        </w:rPr>
        <w:t>wych</w:t>
      </w:r>
      <w:r w:rsidRPr="005339BF">
        <w:rPr>
          <w:shd w:val="clear" w:color="auto" w:fill="FFFFFF" w:themeFill="background1"/>
        </w:rPr>
        <w:t>, któr</w:t>
      </w:r>
      <w:r w:rsidR="004F7D9D" w:rsidRPr="005339BF">
        <w:rPr>
          <w:shd w:val="clear" w:color="auto" w:fill="FFFFFF" w:themeFill="background1"/>
        </w:rPr>
        <w:t>ych</w:t>
      </w:r>
      <w:r w:rsidRPr="005339BF">
        <w:rPr>
          <w:shd w:val="clear" w:color="auto" w:fill="FFFFFF" w:themeFill="background1"/>
        </w:rPr>
        <w:t xml:space="preserve"> </w:t>
      </w:r>
      <w:r w:rsidR="00DF33A7" w:rsidRPr="005339BF">
        <w:rPr>
          <w:shd w:val="clear" w:color="auto" w:fill="FFFFFF" w:themeFill="background1"/>
        </w:rPr>
        <w:t>wzory</w:t>
      </w:r>
      <w:r w:rsidRPr="005339BF">
        <w:rPr>
          <w:shd w:val="clear" w:color="auto" w:fill="FFFFFF" w:themeFill="background1"/>
        </w:rPr>
        <w:t xml:space="preserve"> stanowi</w:t>
      </w:r>
      <w:r w:rsidR="00DF33A7" w:rsidRPr="005339BF">
        <w:rPr>
          <w:shd w:val="clear" w:color="auto" w:fill="FFFFFF" w:themeFill="background1"/>
        </w:rPr>
        <w:t>ą</w:t>
      </w:r>
      <w:r w:rsidR="00A60349" w:rsidRPr="005339BF">
        <w:rPr>
          <w:shd w:val="clear" w:color="auto" w:fill="FFFFFF" w:themeFill="background1"/>
        </w:rPr>
        <w:t xml:space="preserve"> </w:t>
      </w:r>
      <w:r w:rsidRPr="005339BF">
        <w:rPr>
          <w:shd w:val="clear" w:color="auto" w:fill="FFFFFF" w:themeFill="background1"/>
        </w:rPr>
        <w:t>załącznik</w:t>
      </w:r>
      <w:r w:rsidR="00DF33A7" w:rsidRPr="005339BF">
        <w:rPr>
          <w:shd w:val="clear" w:color="auto" w:fill="FFFFFF" w:themeFill="background1"/>
        </w:rPr>
        <w:t>i</w:t>
      </w:r>
      <w:r w:rsidRPr="005339BF">
        <w:rPr>
          <w:shd w:val="clear" w:color="auto" w:fill="FFFFFF" w:themeFill="background1"/>
        </w:rPr>
        <w:t xml:space="preserve"> nr 1</w:t>
      </w:r>
      <w:r w:rsidR="002439BD" w:rsidRPr="005339BF">
        <w:rPr>
          <w:shd w:val="clear" w:color="auto" w:fill="FFFFFF" w:themeFill="background1"/>
        </w:rPr>
        <w:t>,</w:t>
      </w:r>
      <w:r w:rsidR="00DF33A7" w:rsidRPr="005339BF">
        <w:rPr>
          <w:shd w:val="clear" w:color="auto" w:fill="FFFFFF" w:themeFill="background1"/>
        </w:rPr>
        <w:t xml:space="preserve"> </w:t>
      </w:r>
      <w:r w:rsidR="002439BD" w:rsidRPr="005339BF">
        <w:rPr>
          <w:shd w:val="clear" w:color="auto" w:fill="FFFFFF" w:themeFill="background1"/>
        </w:rPr>
        <w:t>2,</w:t>
      </w:r>
      <w:r w:rsidR="00DF33A7" w:rsidRPr="005339BF">
        <w:rPr>
          <w:shd w:val="clear" w:color="auto" w:fill="FFFFFF" w:themeFill="background1"/>
        </w:rPr>
        <w:t xml:space="preserve"> </w:t>
      </w:r>
      <w:r w:rsidR="002439BD" w:rsidRPr="005339BF">
        <w:rPr>
          <w:shd w:val="clear" w:color="auto" w:fill="FFFFFF" w:themeFill="background1"/>
        </w:rPr>
        <w:t>3,</w:t>
      </w:r>
      <w:r w:rsidR="00DF33A7" w:rsidRPr="005339BF">
        <w:rPr>
          <w:shd w:val="clear" w:color="auto" w:fill="FFFFFF" w:themeFill="background1"/>
        </w:rPr>
        <w:t xml:space="preserve"> </w:t>
      </w:r>
      <w:r w:rsidR="002439BD" w:rsidRPr="005339BF">
        <w:rPr>
          <w:shd w:val="clear" w:color="auto" w:fill="FFFFFF" w:themeFill="background1"/>
        </w:rPr>
        <w:t>4</w:t>
      </w:r>
      <w:r w:rsidRPr="005339BF">
        <w:rPr>
          <w:shd w:val="clear" w:color="auto" w:fill="FFFFFF" w:themeFill="background1"/>
        </w:rPr>
        <w:t xml:space="preserve"> do niniejszego regulaminu</w:t>
      </w:r>
      <w:r w:rsidRPr="00DF33A7">
        <w:t>.</w:t>
      </w:r>
    </w:p>
    <w:p w14:paraId="0F3F5E55" w14:textId="77777777" w:rsidR="005339BF" w:rsidRDefault="005339BF" w:rsidP="003B2629">
      <w:pPr>
        <w:pStyle w:val="Nagwek3"/>
        <w:numPr>
          <w:ilvl w:val="0"/>
          <w:numId w:val="11"/>
        </w:numPr>
      </w:pPr>
    </w:p>
    <w:p w14:paraId="5E8CC056" w14:textId="2548AEE7" w:rsidR="00F876D1" w:rsidRDefault="00F86F18" w:rsidP="00F876D1">
      <w:pPr>
        <w:spacing w:after="40" w:line="276" w:lineRule="auto"/>
      </w:pPr>
      <w:r w:rsidRPr="005339BF">
        <w:rPr>
          <w:rFonts w:eastAsia="Calibri"/>
          <w:kern w:val="0"/>
          <w14:ligatures w14:val="none"/>
        </w:rPr>
        <w:t xml:space="preserve">Formularze zgłoszeniowe należy dostarczyć do organizatora osobiście lub listownie na </w:t>
      </w:r>
      <w:r w:rsidR="007C1E81" w:rsidRPr="005339BF">
        <w:rPr>
          <w:rFonts w:eastAsia="Calibri"/>
          <w:kern w:val="0"/>
          <w14:ligatures w14:val="none"/>
        </w:rPr>
        <w:t>adres:</w:t>
      </w:r>
      <w:r w:rsidR="007C1E81" w:rsidRPr="005339BF">
        <w:rPr>
          <w:rFonts w:eastAsia="Calibri"/>
          <w:kern w:val="0"/>
          <w14:ligatures w14:val="none"/>
        </w:rPr>
        <w:br/>
        <w:t>Biuro</w:t>
      </w:r>
      <w:r w:rsidRPr="005339BF">
        <w:rPr>
          <w:rFonts w:eastAsia="Calibri"/>
          <w:kern w:val="0"/>
          <w14:ligatures w14:val="none"/>
        </w:rPr>
        <w:t xml:space="preserve"> ds. Dostępności, ul. płk</w:t>
      </w:r>
      <w:r w:rsidR="007C1E81" w:rsidRPr="005339BF">
        <w:rPr>
          <w:rFonts w:eastAsia="Calibri"/>
          <w:kern w:val="0"/>
          <w14:ligatures w14:val="none"/>
        </w:rPr>
        <w:t>.</w:t>
      </w:r>
      <w:r w:rsidRPr="005339BF">
        <w:rPr>
          <w:rFonts w:eastAsia="Calibri"/>
          <w:kern w:val="0"/>
          <w14:ligatures w14:val="none"/>
        </w:rPr>
        <w:t xml:space="preserve"> Witolda Pileckiego 1</w:t>
      </w:r>
      <w:r w:rsidR="007C1E81" w:rsidRPr="005339BF">
        <w:rPr>
          <w:rFonts w:eastAsia="Calibri"/>
          <w:kern w:val="0"/>
          <w14:ligatures w14:val="none"/>
        </w:rPr>
        <w:t>,</w:t>
      </w:r>
      <w:r w:rsidRPr="005339BF">
        <w:rPr>
          <w:rFonts w:eastAsia="Calibri"/>
          <w:kern w:val="0"/>
          <w14:ligatures w14:val="none"/>
        </w:rPr>
        <w:t xml:space="preserve"> 45-331 Opole</w:t>
      </w:r>
      <w:r w:rsidR="007C1E81" w:rsidRPr="005339BF">
        <w:rPr>
          <w:rFonts w:eastAsia="Calibri"/>
          <w:kern w:val="0"/>
          <w14:ligatures w14:val="none"/>
        </w:rPr>
        <w:br/>
      </w:r>
      <w:r w:rsidRPr="005339BF">
        <w:rPr>
          <w:rFonts w:eastAsia="Calibri"/>
          <w:kern w:val="0"/>
          <w14:ligatures w14:val="none"/>
        </w:rPr>
        <w:t xml:space="preserve">lub za pośrednictwem poczty elektronicznej na adres: </w:t>
      </w:r>
      <w:hyperlink r:id="rId8" w:history="1">
        <w:r w:rsidR="00691C4F" w:rsidRPr="009A4055">
          <w:rPr>
            <w:rStyle w:val="Hipercze"/>
            <w:rFonts w:eastAsia="Calibri"/>
            <w:kern w:val="0"/>
            <w14:ligatures w14:val="none"/>
          </w:rPr>
          <w:t>bd@um.opole.pl</w:t>
        </w:r>
      </w:hyperlink>
      <w:r w:rsidR="00691C4F">
        <w:rPr>
          <w:rFonts w:eastAsia="Calibri"/>
          <w:kern w:val="0"/>
          <w14:ligatures w14:val="none"/>
        </w:rPr>
        <w:t>.</w:t>
      </w:r>
    </w:p>
    <w:p w14:paraId="58BB895E" w14:textId="77777777" w:rsidR="00F876D1" w:rsidRDefault="00F876D1" w:rsidP="003B2629">
      <w:pPr>
        <w:pStyle w:val="Nagwek3"/>
        <w:numPr>
          <w:ilvl w:val="0"/>
          <w:numId w:val="12"/>
        </w:numPr>
      </w:pPr>
    </w:p>
    <w:p w14:paraId="0E754CDF" w14:textId="2D91CB18" w:rsidR="005121E2" w:rsidRPr="00F876D1" w:rsidRDefault="00F86F18" w:rsidP="00F876D1">
      <w:pPr>
        <w:spacing w:after="40" w:line="276" w:lineRule="auto"/>
        <w:rPr>
          <w:b/>
        </w:rPr>
      </w:pPr>
      <w:r w:rsidRPr="00F876D1">
        <w:rPr>
          <w:rFonts w:eastAsia="Calibri"/>
          <w:kern w:val="0"/>
          <w14:ligatures w14:val="none"/>
        </w:rPr>
        <w:t>Formularze zgłoszeniowe przyjmowane będą przez organizatora do</w:t>
      </w:r>
      <w:r w:rsidR="00597131" w:rsidRPr="00F876D1">
        <w:rPr>
          <w:rFonts w:eastAsia="Calibri"/>
          <w:kern w:val="0"/>
          <w14:ligatures w14:val="none"/>
        </w:rPr>
        <w:t xml:space="preserve"> (uzupełnić)</w:t>
      </w:r>
      <w:r w:rsidRPr="00F876D1">
        <w:rPr>
          <w:rFonts w:eastAsia="Calibri"/>
          <w:kern w:val="0"/>
          <w14:ligatures w14:val="none"/>
        </w:rPr>
        <w:t xml:space="preserve"> 2026 r. do godz. </w:t>
      </w:r>
      <w:r w:rsidR="005121E2" w:rsidRPr="00F876D1">
        <w:rPr>
          <w:rFonts w:eastAsia="Calibri"/>
          <w:kern w:val="0"/>
          <w14:ligatures w14:val="none"/>
        </w:rPr>
        <w:t>(uzupełnić)</w:t>
      </w:r>
      <w:r w:rsidRPr="00F876D1">
        <w:rPr>
          <w:rFonts w:eastAsia="Calibri"/>
          <w:kern w:val="0"/>
          <w14:ligatures w14:val="none"/>
        </w:rPr>
        <w:t xml:space="preserve"> (decyduje data i godzina wpływu formularza).</w:t>
      </w:r>
    </w:p>
    <w:p w14:paraId="2FC5F6C5" w14:textId="77777777" w:rsidR="00F876D1" w:rsidRDefault="00F876D1" w:rsidP="003B2629">
      <w:pPr>
        <w:pStyle w:val="Nagwek3"/>
        <w:numPr>
          <w:ilvl w:val="0"/>
          <w:numId w:val="13"/>
        </w:numPr>
      </w:pPr>
    </w:p>
    <w:p w14:paraId="1E7F8B45" w14:textId="77777777" w:rsidR="00F876D1" w:rsidRDefault="00F556C8" w:rsidP="00F876D1">
      <w:pPr>
        <w:spacing w:after="40" w:line="276" w:lineRule="auto"/>
        <w:rPr>
          <w:b/>
        </w:rPr>
      </w:pPr>
      <w:r w:rsidRPr="00F876D1">
        <w:rPr>
          <w:rFonts w:eastAsia="Calibri"/>
          <w:bCs/>
          <w:kern w:val="0"/>
          <w14:ligatures w14:val="none"/>
        </w:rPr>
        <w:t>W przypadku przesłania zgłoszeń kandydatur drogą pocztową lub za pośrednictwem firmy kurierskiej liczy się data wpływu zgłoszenia do Urzędu, a nie data jego nadania.</w:t>
      </w:r>
    </w:p>
    <w:p w14:paraId="7213B2B2" w14:textId="77777777" w:rsidR="00F876D1" w:rsidRDefault="00F876D1" w:rsidP="003B2629">
      <w:pPr>
        <w:pStyle w:val="Nagwek3"/>
        <w:numPr>
          <w:ilvl w:val="0"/>
          <w:numId w:val="14"/>
        </w:numPr>
      </w:pPr>
    </w:p>
    <w:p w14:paraId="2B01002C" w14:textId="1E0E9D8D" w:rsidR="005121E2" w:rsidRDefault="00F86F18" w:rsidP="00F876D1">
      <w:pPr>
        <w:spacing w:after="40" w:line="276" w:lineRule="auto"/>
        <w:rPr>
          <w:rFonts w:eastAsia="Calibri"/>
          <w:kern w:val="0"/>
          <w14:ligatures w14:val="none"/>
        </w:rPr>
      </w:pPr>
      <w:r w:rsidRPr="00F876D1">
        <w:rPr>
          <w:rFonts w:eastAsia="Calibri"/>
          <w:kern w:val="0"/>
          <w14:ligatures w14:val="none"/>
        </w:rPr>
        <w:t>Formularze zgłoszeniowe, które wpłyną po ww. terminie będą odrzucone.</w:t>
      </w:r>
    </w:p>
    <w:p w14:paraId="1E7CB335" w14:textId="77777777" w:rsidR="00F876D1" w:rsidRDefault="00F876D1" w:rsidP="003B2629">
      <w:pPr>
        <w:pStyle w:val="Nagwek3"/>
        <w:numPr>
          <w:ilvl w:val="0"/>
          <w:numId w:val="15"/>
        </w:numPr>
      </w:pPr>
    </w:p>
    <w:p w14:paraId="13BCB9B9" w14:textId="5D29E347" w:rsidR="00F86F18" w:rsidRPr="00F876D1" w:rsidRDefault="00F86F18" w:rsidP="00F876D1">
      <w:pPr>
        <w:spacing w:after="40" w:line="276" w:lineRule="auto"/>
        <w:rPr>
          <w:b/>
        </w:rPr>
      </w:pPr>
      <w:r w:rsidRPr="00F876D1">
        <w:rPr>
          <w:rFonts w:eastAsia="Calibri"/>
          <w:kern w:val="0"/>
          <w:lang w:eastAsia="pl-PL"/>
          <w14:ligatures w14:val="none"/>
        </w:rPr>
        <w:t>Termin ogłoszenia wyników: maj/czerwiec 2026 r.</w:t>
      </w:r>
    </w:p>
    <w:p w14:paraId="4E3C0EC4" w14:textId="75C1D4DF" w:rsidR="0037776D" w:rsidRDefault="00E51924" w:rsidP="0037776D">
      <w:pPr>
        <w:pStyle w:val="Nagwek2"/>
        <w:spacing w:line="276" w:lineRule="auto"/>
        <w:rPr>
          <w:bCs/>
        </w:rPr>
      </w:pPr>
      <w:r w:rsidRPr="00E51924">
        <w:rPr>
          <w:bCs/>
        </w:rPr>
        <w:t>Rozdział III</w:t>
      </w:r>
      <w:r w:rsidR="002137D7">
        <w:rPr>
          <w:bCs/>
        </w:rPr>
        <w:br/>
      </w:r>
      <w:r w:rsidRPr="00E51924">
        <w:rPr>
          <w:bCs/>
        </w:rPr>
        <w:t>Wybór Laureatów Nagrody</w:t>
      </w:r>
    </w:p>
    <w:p w14:paraId="19D4FF50" w14:textId="77777777" w:rsidR="0037776D" w:rsidRPr="0037776D" w:rsidRDefault="0037776D" w:rsidP="003B2629">
      <w:pPr>
        <w:pStyle w:val="Nagwek3"/>
        <w:numPr>
          <w:ilvl w:val="0"/>
          <w:numId w:val="16"/>
        </w:numPr>
      </w:pPr>
    </w:p>
    <w:p w14:paraId="1011AF43" w14:textId="77777777" w:rsidR="0037776D" w:rsidRPr="0037776D" w:rsidRDefault="00E51924" w:rsidP="0037776D">
      <w:pPr>
        <w:spacing w:after="40" w:line="276" w:lineRule="auto"/>
        <w:ind w:left="-74"/>
        <w:rPr>
          <w:b/>
          <w:bCs/>
        </w:rPr>
      </w:pPr>
      <w:r w:rsidRPr="00E51924">
        <w:t>Decyzję o przyznaniu Nagrody podejmuje Kapituła.</w:t>
      </w:r>
    </w:p>
    <w:p w14:paraId="0DE8C6BE" w14:textId="2E2F80D0" w:rsidR="0037776D" w:rsidRDefault="0037776D" w:rsidP="003B2629">
      <w:pPr>
        <w:pStyle w:val="Nagwek3"/>
        <w:numPr>
          <w:ilvl w:val="0"/>
          <w:numId w:val="17"/>
        </w:numPr>
      </w:pPr>
    </w:p>
    <w:p w14:paraId="750B7D90" w14:textId="6B942A81" w:rsidR="0037776D" w:rsidRDefault="00E51924" w:rsidP="0037776D">
      <w:pPr>
        <w:spacing w:after="40" w:line="276" w:lineRule="auto"/>
        <w:ind w:left="-74"/>
      </w:pPr>
      <w:r w:rsidRPr="00E51924">
        <w:t xml:space="preserve">Decyzja Kapituły jest </w:t>
      </w:r>
      <w:r w:rsidRPr="00E43132">
        <w:t>ostateczna.</w:t>
      </w:r>
    </w:p>
    <w:p w14:paraId="56BD9C6F" w14:textId="77777777" w:rsidR="0037776D" w:rsidRPr="0037776D" w:rsidRDefault="0037776D" w:rsidP="003B2629">
      <w:pPr>
        <w:pStyle w:val="Nagwek3"/>
        <w:numPr>
          <w:ilvl w:val="0"/>
          <w:numId w:val="17"/>
        </w:numPr>
      </w:pPr>
    </w:p>
    <w:p w14:paraId="0E8CA090" w14:textId="2DE34238" w:rsidR="009E4DBA" w:rsidRPr="009E4DBA" w:rsidRDefault="009E4DBA" w:rsidP="00EA7D98">
      <w:pPr>
        <w:spacing w:after="40" w:line="276" w:lineRule="auto"/>
        <w:ind w:left="-74"/>
      </w:pPr>
      <w:r w:rsidRPr="00E43132">
        <w:t xml:space="preserve">Ocena zgłoszonych kandydatur do przedmiotowego konkursu przeprowadzona zostanie na podstawie karty oceny (wzór stanowi załącznik nr </w:t>
      </w:r>
      <w:r w:rsidR="0015335E" w:rsidRPr="00E43132">
        <w:t>5</w:t>
      </w:r>
      <w:r w:rsidRPr="00E43132">
        <w:t xml:space="preserve"> do </w:t>
      </w:r>
      <w:commentRangeStart w:id="3"/>
      <w:r w:rsidRPr="00E43132">
        <w:t>regulaminu</w:t>
      </w:r>
      <w:commentRangeEnd w:id="3"/>
      <w:r w:rsidR="002439BD" w:rsidRPr="00E43132">
        <w:rPr>
          <w:rStyle w:val="Odwoaniedokomentarza"/>
        </w:rPr>
        <w:commentReference w:id="3"/>
      </w:r>
      <w:r w:rsidRPr="009E4DBA">
        <w:t xml:space="preserve">) przez co najmniej 2 członków </w:t>
      </w:r>
      <w:r w:rsidR="00AB7D02">
        <w:t>K</w:t>
      </w:r>
      <w:r>
        <w:t xml:space="preserve">apituły </w:t>
      </w:r>
      <w:r w:rsidRPr="009E4DBA">
        <w:t>w dwóch etapach:</w:t>
      </w:r>
    </w:p>
    <w:p w14:paraId="3217932D" w14:textId="77777777" w:rsidR="009E4DBA" w:rsidRDefault="009E4DBA" w:rsidP="003B2629">
      <w:pPr>
        <w:pStyle w:val="Akapitzlist"/>
        <w:numPr>
          <w:ilvl w:val="0"/>
          <w:numId w:val="6"/>
        </w:numPr>
        <w:spacing w:after="40"/>
        <w:contextualSpacing w:val="0"/>
      </w:pPr>
      <w:r w:rsidRPr="009E4DBA">
        <w:t>ocena formalna – weryfikacja poprawności i kompletności wypełniania wniosku oraz terminu złożenia zgłoszenia,</w:t>
      </w:r>
    </w:p>
    <w:p w14:paraId="0D68B7D8" w14:textId="5D877EC7" w:rsidR="00E51924" w:rsidRPr="009E4DBA" w:rsidRDefault="009E4DBA" w:rsidP="003B2629">
      <w:pPr>
        <w:pStyle w:val="Akapitzlist"/>
        <w:numPr>
          <w:ilvl w:val="0"/>
          <w:numId w:val="6"/>
        </w:numPr>
        <w:spacing w:after="40"/>
        <w:contextualSpacing w:val="0"/>
      </w:pPr>
      <w:r w:rsidRPr="009E4DBA">
        <w:t>ocena merytoryczna – na podstawie informacji zawartych w formularzu zgłoszenia.</w:t>
      </w:r>
    </w:p>
    <w:p w14:paraId="28E366CC" w14:textId="77777777" w:rsidR="0037776D" w:rsidRPr="0037776D" w:rsidRDefault="0037776D" w:rsidP="003B2629">
      <w:pPr>
        <w:pStyle w:val="Nagwek3"/>
        <w:numPr>
          <w:ilvl w:val="0"/>
          <w:numId w:val="18"/>
        </w:numPr>
      </w:pPr>
    </w:p>
    <w:p w14:paraId="3EC34A2F" w14:textId="36191255" w:rsidR="009E4DBA" w:rsidRDefault="009E4DBA" w:rsidP="00EA7D98">
      <w:pPr>
        <w:spacing w:after="40" w:line="276" w:lineRule="auto"/>
      </w:pPr>
      <w:r w:rsidRPr="004E52D9">
        <w:t>Kapituła sporządza listę kandydatur odrębnie dla każdej kategorii, umieszczając na niej kandydatury, począwszy od kandydatur, które uzyskały najwięcej punktów.</w:t>
      </w:r>
    </w:p>
    <w:p w14:paraId="45A1EE5D" w14:textId="77777777" w:rsidR="0037776D" w:rsidRPr="004E52D9" w:rsidRDefault="0037776D" w:rsidP="003B2629">
      <w:pPr>
        <w:pStyle w:val="Nagwek3"/>
        <w:numPr>
          <w:ilvl w:val="0"/>
          <w:numId w:val="19"/>
        </w:numPr>
      </w:pPr>
    </w:p>
    <w:p w14:paraId="64B72C2E" w14:textId="59D50C43" w:rsidR="009E4DBA" w:rsidRPr="004E52D9" w:rsidRDefault="009E4DBA" w:rsidP="003B2629">
      <w:pPr>
        <w:pStyle w:val="Akapitzlist"/>
        <w:numPr>
          <w:ilvl w:val="0"/>
          <w:numId w:val="20"/>
        </w:numPr>
        <w:spacing w:after="40" w:line="276" w:lineRule="auto"/>
        <w:ind w:left="714" w:hanging="357"/>
        <w:contextualSpacing w:val="0"/>
      </w:pPr>
      <w:r w:rsidRPr="004E52D9">
        <w:t>Najwyżej ocenioną kandydaturą jest ta, która otrzymała najwięcej punktów</w:t>
      </w:r>
      <w:r w:rsidR="0037776D">
        <w:br/>
      </w:r>
      <w:r w:rsidRPr="004E52D9">
        <w:t>w danej kategorii i na liście kandydatur w danej kategorii zajmuje pierwsze miejsce.</w:t>
      </w:r>
    </w:p>
    <w:p w14:paraId="5FE3CB83" w14:textId="07153D62" w:rsidR="00CD5369" w:rsidRPr="004E52D9" w:rsidRDefault="00E03D18" w:rsidP="003B2629">
      <w:pPr>
        <w:pStyle w:val="Akapitzlist"/>
        <w:numPr>
          <w:ilvl w:val="0"/>
          <w:numId w:val="20"/>
        </w:numPr>
        <w:spacing w:after="40" w:line="276" w:lineRule="auto"/>
        <w:ind w:left="714" w:hanging="357"/>
        <w:contextualSpacing w:val="0"/>
      </w:pPr>
      <w:r w:rsidRPr="004E52D9">
        <w:t>Kandydatury wyróżnione to te, które według przyznanych punktów zajęły w danej kategorii odpowiednio od drugiego do trzeciego miejsca.</w:t>
      </w:r>
    </w:p>
    <w:p w14:paraId="100EB021" w14:textId="5A5BE88E" w:rsidR="006D44DB" w:rsidRDefault="006D44DB" w:rsidP="003B2629">
      <w:pPr>
        <w:pStyle w:val="Akapitzlist"/>
        <w:numPr>
          <w:ilvl w:val="0"/>
          <w:numId w:val="20"/>
        </w:numPr>
        <w:spacing w:after="40" w:line="276" w:lineRule="auto"/>
        <w:ind w:left="714" w:hanging="357"/>
        <w:contextualSpacing w:val="0"/>
      </w:pPr>
      <w:r w:rsidRPr="004E52D9">
        <w:t>W przypadku równej liczby głosów rozstrzyga głos Przewodniczącego Kapituły.</w:t>
      </w:r>
    </w:p>
    <w:p w14:paraId="2E414797" w14:textId="77777777" w:rsidR="0015305A" w:rsidRPr="004E52D9" w:rsidRDefault="0015305A" w:rsidP="003B2629">
      <w:pPr>
        <w:pStyle w:val="Nagwek3"/>
        <w:numPr>
          <w:ilvl w:val="0"/>
          <w:numId w:val="19"/>
        </w:numPr>
      </w:pPr>
    </w:p>
    <w:p w14:paraId="4039DA07" w14:textId="20EB22AE" w:rsidR="009E4DBA" w:rsidRPr="004E52D9" w:rsidRDefault="00CC4212" w:rsidP="003B2629">
      <w:pPr>
        <w:pStyle w:val="Akapitzlist"/>
        <w:numPr>
          <w:ilvl w:val="0"/>
          <w:numId w:val="21"/>
        </w:numPr>
        <w:spacing w:after="40" w:line="276" w:lineRule="auto"/>
        <w:ind w:left="714" w:hanging="357"/>
        <w:contextualSpacing w:val="0"/>
      </w:pPr>
      <w:r w:rsidRPr="004E52D9">
        <w:t>Z posiedzenia Kapituły sporządzany jest protokół, do którego załącznikiem jest lista kandydatur.</w:t>
      </w:r>
    </w:p>
    <w:p w14:paraId="10ABAE53" w14:textId="379A8F1F" w:rsidR="009E4DBA" w:rsidRDefault="00CC4212" w:rsidP="003B2629">
      <w:pPr>
        <w:pStyle w:val="Akapitzlist"/>
        <w:numPr>
          <w:ilvl w:val="0"/>
          <w:numId w:val="21"/>
        </w:numPr>
        <w:spacing w:after="40" w:line="276" w:lineRule="auto"/>
        <w:ind w:left="714" w:hanging="357"/>
        <w:contextualSpacing w:val="0"/>
      </w:pPr>
      <w:r w:rsidRPr="004E52D9">
        <w:lastRenderedPageBreak/>
        <w:t xml:space="preserve">Protokół, o którym mowa w ust. 1, podpisują wszyscy członkowie Kapituły, biorący udział w posiedzeniu. </w:t>
      </w:r>
    </w:p>
    <w:p w14:paraId="3396B495" w14:textId="77777777" w:rsidR="0015305A" w:rsidRPr="004E52D9" w:rsidRDefault="0015305A" w:rsidP="003B2629">
      <w:pPr>
        <w:pStyle w:val="Nagwek3"/>
        <w:numPr>
          <w:ilvl w:val="0"/>
          <w:numId w:val="7"/>
        </w:numPr>
      </w:pPr>
    </w:p>
    <w:p w14:paraId="0AFDC627" w14:textId="67CFBEF9" w:rsidR="00CC4212" w:rsidRPr="004E52D9" w:rsidRDefault="00CC4212" w:rsidP="003B2629">
      <w:pPr>
        <w:pStyle w:val="Akapitzlist"/>
        <w:numPr>
          <w:ilvl w:val="0"/>
          <w:numId w:val="22"/>
        </w:numPr>
        <w:spacing w:after="40" w:line="276" w:lineRule="auto"/>
        <w:ind w:left="709" w:hanging="357"/>
        <w:contextualSpacing w:val="0"/>
      </w:pPr>
      <w:r w:rsidRPr="004E52D9">
        <w:t>Decyzja o przyznaniu Nagrody oraz wyróżnionych kandydaturach jest ogłaszana przez Prezydenta podczas uroczystej Gali Certyfikat</w:t>
      </w:r>
      <w:r w:rsidR="00673D45">
        <w:t>u</w:t>
      </w:r>
      <w:r w:rsidRPr="004E52D9">
        <w:t xml:space="preserve"> Równości i Różnorodności Miasta Opola zorganizowanej przez Prezydenta w danym roku.</w:t>
      </w:r>
    </w:p>
    <w:p w14:paraId="38E0C419" w14:textId="7C822290" w:rsidR="00F015DC" w:rsidRPr="004E52D9" w:rsidRDefault="00F015DC" w:rsidP="003B2629">
      <w:pPr>
        <w:pStyle w:val="Akapitzlist"/>
        <w:numPr>
          <w:ilvl w:val="0"/>
          <w:numId w:val="22"/>
        </w:numPr>
        <w:spacing w:after="40" w:line="276" w:lineRule="auto"/>
        <w:ind w:left="709" w:hanging="357"/>
        <w:contextualSpacing w:val="0"/>
      </w:pPr>
      <w:r w:rsidRPr="004E52D9">
        <w:t xml:space="preserve">Nagrodę wręcza przewodniczący Kapituły wraz z Przewodniczącą </w:t>
      </w:r>
      <w:r w:rsidR="0015305A" w:rsidRPr="004E52D9">
        <w:t>Komisji doraźnej</w:t>
      </w:r>
      <w:r w:rsidR="00C835AD">
        <w:t xml:space="preserve"> </w:t>
      </w:r>
      <w:r w:rsidRPr="004E52D9">
        <w:t>ds. Równości i Różnorodności oraz przedstawicielem Rady Miasta</w:t>
      </w:r>
      <w:r w:rsidR="003F349B">
        <w:br/>
      </w:r>
      <w:r w:rsidRPr="004E52D9">
        <w:t>w osobie przewodniczącego Rady Miasta albo jego zastępcy.</w:t>
      </w:r>
    </w:p>
    <w:p w14:paraId="7C3AF6BA" w14:textId="2519D57B" w:rsidR="006F0A9A" w:rsidRDefault="00021C7A" w:rsidP="006F0A9A">
      <w:pPr>
        <w:pStyle w:val="Nagwek2"/>
        <w:spacing w:line="276" w:lineRule="auto"/>
      </w:pPr>
      <w:r w:rsidRPr="00E51924">
        <w:t>Rozdział I</w:t>
      </w:r>
      <w:r>
        <w:t>V</w:t>
      </w:r>
      <w:r w:rsidR="002137D7">
        <w:br/>
      </w:r>
      <w:r>
        <w:t>Kapituła</w:t>
      </w:r>
    </w:p>
    <w:p w14:paraId="7D18317B" w14:textId="77777777" w:rsidR="006F0A9A" w:rsidRPr="004E52D9" w:rsidRDefault="006F0A9A" w:rsidP="003B2629">
      <w:pPr>
        <w:pStyle w:val="Nagwek3"/>
        <w:numPr>
          <w:ilvl w:val="0"/>
          <w:numId w:val="25"/>
        </w:numPr>
      </w:pPr>
    </w:p>
    <w:p w14:paraId="0A046C0D" w14:textId="2DCE03A2" w:rsidR="006F0A9A" w:rsidRPr="006F0A9A" w:rsidRDefault="00254193" w:rsidP="003B2629">
      <w:pPr>
        <w:pStyle w:val="Akapitzlist"/>
        <w:numPr>
          <w:ilvl w:val="0"/>
          <w:numId w:val="24"/>
        </w:numPr>
        <w:spacing w:after="40" w:line="276" w:lineRule="auto"/>
        <w:ind w:hanging="357"/>
        <w:contextualSpacing w:val="0"/>
        <w:rPr>
          <w:b/>
          <w:bCs/>
        </w:rPr>
      </w:pPr>
      <w:r w:rsidRPr="006F0A9A">
        <w:t>Kapituła jest honorowym Kolegium przyznającym Nagrodę.</w:t>
      </w:r>
      <w:r w:rsidRPr="006F0A9A">
        <w:rPr>
          <w:b/>
          <w:bCs/>
        </w:rPr>
        <w:t xml:space="preserve"> </w:t>
      </w:r>
    </w:p>
    <w:p w14:paraId="0ABA14E1" w14:textId="66B1D71B" w:rsidR="00254193" w:rsidRPr="006F0A9A" w:rsidRDefault="00254193" w:rsidP="003B2629">
      <w:pPr>
        <w:pStyle w:val="Akapitzlist"/>
        <w:numPr>
          <w:ilvl w:val="0"/>
          <w:numId w:val="24"/>
        </w:numPr>
        <w:spacing w:after="40" w:line="276" w:lineRule="auto"/>
        <w:ind w:hanging="357"/>
        <w:contextualSpacing w:val="0"/>
        <w:rPr>
          <w:b/>
          <w:bCs/>
        </w:rPr>
      </w:pPr>
      <w:r w:rsidRPr="006F0A9A">
        <w:t>W skład Kapituły wchodzą:</w:t>
      </w:r>
    </w:p>
    <w:p w14:paraId="19FEFCAD" w14:textId="7D280C00" w:rsidR="00E250F1" w:rsidRPr="00E250F1" w:rsidRDefault="00E250F1" w:rsidP="003B2629">
      <w:pPr>
        <w:pStyle w:val="Akapitzlist"/>
        <w:numPr>
          <w:ilvl w:val="0"/>
          <w:numId w:val="23"/>
        </w:numPr>
        <w:spacing w:after="40" w:line="276" w:lineRule="auto"/>
        <w:ind w:left="1134" w:hanging="357"/>
        <w:contextualSpacing w:val="0"/>
      </w:pPr>
      <w:r w:rsidRPr="00E250F1">
        <w:rPr>
          <w:lang w:eastAsia="pl-PL"/>
        </w:rPr>
        <w:t>Prezydent Miasta Opola – przewodniczący Kapituły</w:t>
      </w:r>
      <w:r w:rsidR="004A2DC9">
        <w:rPr>
          <w:lang w:eastAsia="pl-PL"/>
        </w:rPr>
        <w:t>,</w:t>
      </w:r>
    </w:p>
    <w:p w14:paraId="0918FF0F" w14:textId="269C62BF" w:rsidR="00E250F1" w:rsidRPr="00E250F1" w:rsidRDefault="006F0A9A" w:rsidP="003B2629">
      <w:pPr>
        <w:pStyle w:val="Akapitzlist"/>
        <w:numPr>
          <w:ilvl w:val="0"/>
          <w:numId w:val="23"/>
        </w:numPr>
        <w:spacing w:after="40" w:line="276" w:lineRule="auto"/>
        <w:ind w:left="1134" w:hanging="357"/>
        <w:contextualSpacing w:val="0"/>
      </w:pPr>
      <w:r w:rsidRPr="00E250F1">
        <w:rPr>
          <w:lang w:eastAsia="pl-PL"/>
        </w:rPr>
        <w:t>przedstawiciel</w:t>
      </w:r>
      <w:r w:rsidR="00E13227">
        <w:rPr>
          <w:lang w:eastAsia="pl-PL"/>
        </w:rPr>
        <w:t>e</w:t>
      </w:r>
      <w:r w:rsidRPr="00E250F1">
        <w:rPr>
          <w:lang w:eastAsia="pl-PL"/>
        </w:rPr>
        <w:t xml:space="preserve"> Komisji doraźnej ds.</w:t>
      </w:r>
      <w:r w:rsidR="00E250F1" w:rsidRPr="00E250F1">
        <w:rPr>
          <w:lang w:eastAsia="pl-PL"/>
        </w:rPr>
        <w:t xml:space="preserve"> Równości i Różnorodności – 3 osoby</w:t>
      </w:r>
      <w:r w:rsidR="004A2DC9">
        <w:rPr>
          <w:lang w:eastAsia="pl-PL"/>
        </w:rPr>
        <w:t>,</w:t>
      </w:r>
    </w:p>
    <w:p w14:paraId="6630383D" w14:textId="7F62C1BD" w:rsidR="00E250F1" w:rsidRPr="00E250F1" w:rsidRDefault="00E250F1" w:rsidP="003B2629">
      <w:pPr>
        <w:pStyle w:val="Akapitzlist"/>
        <w:numPr>
          <w:ilvl w:val="0"/>
          <w:numId w:val="23"/>
        </w:numPr>
        <w:spacing w:after="40" w:line="276" w:lineRule="auto"/>
        <w:ind w:left="1134" w:hanging="357"/>
        <w:contextualSpacing w:val="0"/>
      </w:pPr>
      <w:r w:rsidRPr="00E250F1">
        <w:rPr>
          <w:lang w:eastAsia="pl-PL"/>
        </w:rPr>
        <w:t>przedstawiciel Rady Miasta Opola</w:t>
      </w:r>
      <w:r>
        <w:rPr>
          <w:lang w:eastAsia="pl-PL"/>
        </w:rPr>
        <w:t xml:space="preserve"> w</w:t>
      </w:r>
      <w:r w:rsidRPr="00E250F1">
        <w:rPr>
          <w:lang w:eastAsia="pl-PL"/>
        </w:rPr>
        <w:t xml:space="preserve"> osobie przewodniczącego Rady Miasta albo jego zastępcy</w:t>
      </w:r>
      <w:r w:rsidR="004A2DC9">
        <w:rPr>
          <w:lang w:eastAsia="pl-PL"/>
        </w:rPr>
        <w:t>,</w:t>
      </w:r>
    </w:p>
    <w:p w14:paraId="62EA6043" w14:textId="048643F0" w:rsidR="00E250F1" w:rsidRDefault="00E250F1" w:rsidP="003B2629">
      <w:pPr>
        <w:pStyle w:val="Akapitzlist"/>
        <w:numPr>
          <w:ilvl w:val="0"/>
          <w:numId w:val="23"/>
        </w:numPr>
        <w:spacing w:after="40" w:line="276" w:lineRule="auto"/>
        <w:ind w:left="1134" w:hanging="357"/>
        <w:contextualSpacing w:val="0"/>
      </w:pPr>
      <w:r w:rsidRPr="00E250F1">
        <w:t xml:space="preserve">przedstawiciel </w:t>
      </w:r>
      <w:bookmarkStart w:id="4" w:name="_Hlk190930068"/>
      <w:r w:rsidRPr="00E250F1">
        <w:t>Powiatowej Społecznej Rady ds. Osób Niepełnosprawnych</w:t>
      </w:r>
      <w:bookmarkEnd w:id="4"/>
      <w:r w:rsidR="006F0A9A">
        <w:t xml:space="preserve"> </w:t>
      </w:r>
      <w:r w:rsidRPr="00E250F1">
        <w:t>–</w:t>
      </w:r>
      <w:r w:rsidR="006F0A9A">
        <w:br/>
      </w:r>
      <w:r w:rsidRPr="00E250F1">
        <w:t>1 osoba</w:t>
      </w:r>
      <w:r w:rsidR="004A2DC9">
        <w:t>,</w:t>
      </w:r>
    </w:p>
    <w:p w14:paraId="5D759364" w14:textId="61222F36" w:rsidR="00E250F1" w:rsidRPr="00E250F1" w:rsidRDefault="00E250F1" w:rsidP="003B2629">
      <w:pPr>
        <w:pStyle w:val="Akapitzlist"/>
        <w:numPr>
          <w:ilvl w:val="0"/>
          <w:numId w:val="23"/>
        </w:numPr>
        <w:spacing w:after="40" w:line="276" w:lineRule="auto"/>
        <w:ind w:left="1134" w:hanging="357"/>
        <w:contextualSpacing w:val="0"/>
      </w:pPr>
      <w:r>
        <w:t xml:space="preserve">przedstawiciel Rady Kobiet </w:t>
      </w:r>
      <w:r w:rsidR="00DD224F">
        <w:t>w Opolu</w:t>
      </w:r>
      <w:r w:rsidR="006F0A9A">
        <w:t xml:space="preserve"> </w:t>
      </w:r>
      <w:r>
        <w:t>– 1 osoba</w:t>
      </w:r>
      <w:r w:rsidR="004A2DC9">
        <w:t>,</w:t>
      </w:r>
    </w:p>
    <w:p w14:paraId="2EFEBDE5" w14:textId="1F462B76" w:rsidR="00E250F1" w:rsidRPr="00E250F1" w:rsidRDefault="00E250F1" w:rsidP="003B2629">
      <w:pPr>
        <w:pStyle w:val="Akapitzlist"/>
        <w:numPr>
          <w:ilvl w:val="0"/>
          <w:numId w:val="23"/>
        </w:numPr>
        <w:spacing w:after="40" w:line="276" w:lineRule="auto"/>
        <w:ind w:left="1134" w:hanging="357"/>
        <w:contextualSpacing w:val="0"/>
      </w:pPr>
      <w:r w:rsidRPr="00E250F1">
        <w:t>przedstawiciel Biura ds. Dostępności Urzędu Miasta Opola – 1 osoba</w:t>
      </w:r>
      <w:r w:rsidR="004A2DC9">
        <w:t>,</w:t>
      </w:r>
    </w:p>
    <w:p w14:paraId="7DC7D560" w14:textId="6CBF2E03" w:rsidR="00E250F1" w:rsidRPr="00E250F1" w:rsidRDefault="00E250F1" w:rsidP="003B2629">
      <w:pPr>
        <w:pStyle w:val="Akapitzlist"/>
        <w:numPr>
          <w:ilvl w:val="0"/>
          <w:numId w:val="23"/>
        </w:numPr>
        <w:spacing w:after="40" w:line="276" w:lineRule="auto"/>
        <w:ind w:left="1134" w:hanging="357"/>
        <w:contextualSpacing w:val="0"/>
      </w:pPr>
      <w:r w:rsidRPr="00E250F1">
        <w:t xml:space="preserve">przedstawiciel Rady Seniorów Miasta Opola </w:t>
      </w:r>
      <w:r w:rsidR="006F0A9A" w:rsidRPr="00E250F1">
        <w:t xml:space="preserve">– </w:t>
      </w:r>
      <w:r w:rsidRPr="00E250F1">
        <w:t>1 osoba</w:t>
      </w:r>
      <w:r w:rsidR="004A2DC9">
        <w:t>,</w:t>
      </w:r>
    </w:p>
    <w:p w14:paraId="7651C63F" w14:textId="44CDCEA2" w:rsidR="00E250F1" w:rsidRDefault="00E250F1" w:rsidP="003B2629">
      <w:pPr>
        <w:pStyle w:val="Akapitzlist"/>
        <w:numPr>
          <w:ilvl w:val="0"/>
          <w:numId w:val="23"/>
        </w:numPr>
        <w:spacing w:after="40" w:line="276" w:lineRule="auto"/>
        <w:ind w:left="1134" w:hanging="357"/>
        <w:contextualSpacing w:val="0"/>
      </w:pPr>
      <w:r w:rsidRPr="00E250F1">
        <w:t xml:space="preserve">przedstawiciel Młodzieżowej Rady Miasta Opola – </w:t>
      </w:r>
      <w:r>
        <w:t>1</w:t>
      </w:r>
      <w:r w:rsidRPr="00E250F1">
        <w:t xml:space="preserve"> osob</w:t>
      </w:r>
      <w:r>
        <w:t>a</w:t>
      </w:r>
      <w:r w:rsidR="004A2DC9">
        <w:t>,</w:t>
      </w:r>
    </w:p>
    <w:p w14:paraId="75C2F886" w14:textId="24CB620F" w:rsidR="00E250F1" w:rsidRDefault="00E250F1" w:rsidP="003B2629">
      <w:pPr>
        <w:pStyle w:val="Akapitzlist"/>
        <w:numPr>
          <w:ilvl w:val="0"/>
          <w:numId w:val="23"/>
        </w:numPr>
        <w:spacing w:after="40" w:line="276" w:lineRule="auto"/>
        <w:ind w:left="1134" w:hanging="357"/>
        <w:contextualSpacing w:val="0"/>
      </w:pPr>
      <w:r w:rsidRPr="00E250F1">
        <w:t>przedstawiciel Opolskiej Rady Działalności Pożytku Publicznego z sektora pozarządowego</w:t>
      </w:r>
      <w:r w:rsidR="00DD224F">
        <w:t xml:space="preserve"> – 1 osoba</w:t>
      </w:r>
      <w:r w:rsidR="004A2DC9">
        <w:t>,</w:t>
      </w:r>
    </w:p>
    <w:p w14:paraId="637619D8" w14:textId="21C22EC0" w:rsidR="00F901D8" w:rsidRPr="00F901D8" w:rsidRDefault="00F901D8" w:rsidP="003B2629">
      <w:pPr>
        <w:pStyle w:val="Akapitzlist"/>
        <w:numPr>
          <w:ilvl w:val="0"/>
          <w:numId w:val="23"/>
        </w:numPr>
        <w:spacing w:after="40" w:line="276" w:lineRule="auto"/>
        <w:ind w:left="1134" w:hanging="357"/>
        <w:contextualSpacing w:val="0"/>
      </w:pPr>
      <w:r w:rsidRPr="00F901D8">
        <w:t>przedstawiciel Wydziału Polityki Społecznej Urzędu Miasta Opola – 1 osoba,</w:t>
      </w:r>
    </w:p>
    <w:p w14:paraId="6B85E0D2" w14:textId="77777777" w:rsidR="00F901D8" w:rsidRPr="00F901D8" w:rsidRDefault="00F901D8" w:rsidP="003B2629">
      <w:pPr>
        <w:pStyle w:val="Akapitzlist"/>
        <w:numPr>
          <w:ilvl w:val="0"/>
          <w:numId w:val="23"/>
        </w:numPr>
        <w:spacing w:after="40" w:line="276" w:lineRule="auto"/>
        <w:ind w:left="1134" w:hanging="357"/>
        <w:contextualSpacing w:val="0"/>
      </w:pPr>
      <w:r w:rsidRPr="00F901D8">
        <w:t>przedstawiciel Miejskiego Ośrodka Pomocy Rodzinie w Opolu – 1 osoba,</w:t>
      </w:r>
    </w:p>
    <w:p w14:paraId="266C7BDD" w14:textId="763D41F2" w:rsidR="00BC7ECE" w:rsidRDefault="006F0A9A" w:rsidP="003B2629">
      <w:pPr>
        <w:pStyle w:val="Akapitzlist"/>
        <w:numPr>
          <w:ilvl w:val="0"/>
          <w:numId w:val="23"/>
        </w:numPr>
        <w:spacing w:after="40" w:line="276" w:lineRule="auto"/>
        <w:ind w:left="1134" w:hanging="357"/>
        <w:contextualSpacing w:val="0"/>
      </w:pPr>
      <w:r w:rsidRPr="00F901D8">
        <w:t>przedstawiciel Centrum</w:t>
      </w:r>
      <w:r w:rsidR="00F901D8" w:rsidRPr="00F901D8">
        <w:t xml:space="preserve"> Informacyjno – Edukacyjnego „Senior w Opolu” –</w:t>
      </w:r>
      <w:r w:rsidR="00402DBB">
        <w:br/>
      </w:r>
      <w:r w:rsidR="00F901D8" w:rsidRPr="00F901D8">
        <w:t>1 osoba</w:t>
      </w:r>
      <w:r w:rsidR="00BC7ECE">
        <w:t>,</w:t>
      </w:r>
    </w:p>
    <w:p w14:paraId="7C687C23" w14:textId="32AB8454" w:rsidR="00E250F1" w:rsidRDefault="00E250F1" w:rsidP="003B2629">
      <w:pPr>
        <w:pStyle w:val="Akapitzlist"/>
        <w:numPr>
          <w:ilvl w:val="0"/>
          <w:numId w:val="23"/>
        </w:numPr>
        <w:spacing w:after="40" w:line="276" w:lineRule="auto"/>
        <w:ind w:left="1134" w:hanging="357"/>
        <w:contextualSpacing w:val="0"/>
      </w:pPr>
      <w:r w:rsidRPr="00E250F1">
        <w:t xml:space="preserve">przedstawiciel </w:t>
      </w:r>
      <w:r w:rsidR="00E05378">
        <w:t>R</w:t>
      </w:r>
      <w:r w:rsidRPr="00E250F1">
        <w:t xml:space="preserve">ad </w:t>
      </w:r>
      <w:r w:rsidR="00E05378">
        <w:t>D</w:t>
      </w:r>
      <w:r w:rsidRPr="00E250F1">
        <w:t>zielnic</w:t>
      </w:r>
      <w:r w:rsidR="00DD224F">
        <w:t xml:space="preserve"> – 1 osoba. </w:t>
      </w:r>
    </w:p>
    <w:p w14:paraId="169282F4" w14:textId="67330A92" w:rsidR="00254193" w:rsidRDefault="00A25449" w:rsidP="003B2629">
      <w:pPr>
        <w:pStyle w:val="Akapitzlist"/>
        <w:numPr>
          <w:ilvl w:val="0"/>
          <w:numId w:val="26"/>
        </w:numPr>
        <w:spacing w:after="40" w:line="276" w:lineRule="auto"/>
        <w:ind w:hanging="357"/>
        <w:contextualSpacing w:val="0"/>
      </w:pPr>
      <w:r w:rsidRPr="00A25449">
        <w:t>Kapituła obraduje na posiedzeniach zwoływanych po upływie terminu zgłaszania kandydatur.</w:t>
      </w:r>
    </w:p>
    <w:p w14:paraId="6A8B776F" w14:textId="76053DB1" w:rsidR="00A25449" w:rsidRDefault="00A25449" w:rsidP="003B2629">
      <w:pPr>
        <w:pStyle w:val="Akapitzlist"/>
        <w:numPr>
          <w:ilvl w:val="0"/>
          <w:numId w:val="26"/>
        </w:numPr>
        <w:spacing w:after="40" w:line="276" w:lineRule="auto"/>
        <w:ind w:hanging="357"/>
        <w:contextualSpacing w:val="0"/>
      </w:pPr>
      <w:r w:rsidRPr="00A25449">
        <w:t>Posiedzenia Kapituły są protokołowane.</w:t>
      </w:r>
    </w:p>
    <w:p w14:paraId="7EB2EE65" w14:textId="22C88BC6" w:rsidR="00A25449" w:rsidRDefault="00A25449" w:rsidP="003B2629">
      <w:pPr>
        <w:pStyle w:val="Akapitzlist"/>
        <w:numPr>
          <w:ilvl w:val="0"/>
          <w:numId w:val="26"/>
        </w:numPr>
        <w:spacing w:after="40" w:line="276" w:lineRule="auto"/>
        <w:ind w:hanging="357"/>
        <w:contextualSpacing w:val="0"/>
      </w:pPr>
      <w:r w:rsidRPr="00A25449">
        <w:lastRenderedPageBreak/>
        <w:t>Przewodniczący Kapituły reprezentuje Kapitułę na zewnątrz oraz ma decydujący głos w sprawach spornych.</w:t>
      </w:r>
    </w:p>
    <w:p w14:paraId="22499C3B" w14:textId="68CF2B07" w:rsidR="00463C54" w:rsidRPr="00BD2394" w:rsidRDefault="00A25449" w:rsidP="003B2629">
      <w:pPr>
        <w:pStyle w:val="Akapitzlist"/>
        <w:numPr>
          <w:ilvl w:val="0"/>
          <w:numId w:val="26"/>
        </w:numPr>
        <w:spacing w:after="40" w:line="276" w:lineRule="auto"/>
        <w:ind w:hanging="357"/>
        <w:contextualSpacing w:val="0"/>
        <w:rPr>
          <w:b/>
          <w:bCs/>
        </w:rPr>
      </w:pPr>
      <w:r w:rsidRPr="00A25449">
        <w:t>Dla ważności decyzji podjętych przez Kapitułę niezbędna jest obecność co najmniej połowy jej składu.</w:t>
      </w:r>
    </w:p>
    <w:p w14:paraId="2EA9419A" w14:textId="4939EFBE" w:rsidR="00463C54" w:rsidRDefault="00463C54" w:rsidP="005B3B24">
      <w:pPr>
        <w:pStyle w:val="Nagwek2"/>
        <w:spacing w:line="276" w:lineRule="auto"/>
      </w:pPr>
      <w:r w:rsidRPr="00E51924">
        <w:t xml:space="preserve">Rozdział </w:t>
      </w:r>
      <w:r>
        <w:t>V</w:t>
      </w:r>
      <w:r w:rsidR="002137D7">
        <w:br/>
      </w:r>
      <w:r>
        <w:t xml:space="preserve">Działania promocyjne </w:t>
      </w:r>
    </w:p>
    <w:p w14:paraId="367EE15E" w14:textId="615BF8D8" w:rsidR="00AC0482" w:rsidRDefault="00463C54" w:rsidP="005B3B24">
      <w:pPr>
        <w:spacing w:after="40" w:line="276" w:lineRule="auto"/>
      </w:pPr>
      <w:r w:rsidRPr="00463C54">
        <w:t>Laureaci Nagrody</w:t>
      </w:r>
      <w:r w:rsidR="009A58C3">
        <w:t xml:space="preserve"> oraz podmioty i osoby </w:t>
      </w:r>
      <w:r w:rsidR="00D41A0B">
        <w:t>wyróżnione zostaną</w:t>
      </w:r>
      <w:r w:rsidR="00AC0482">
        <w:t xml:space="preserve"> objęci następującymi działaniami promocyjnymi:</w:t>
      </w:r>
    </w:p>
    <w:p w14:paraId="3069EDCA" w14:textId="4EDE2884" w:rsidR="00AC0482" w:rsidRPr="00220341" w:rsidRDefault="00AC0482" w:rsidP="003B2629">
      <w:pPr>
        <w:pStyle w:val="Akapitzlist"/>
        <w:numPr>
          <w:ilvl w:val="0"/>
          <w:numId w:val="27"/>
        </w:numPr>
        <w:spacing w:after="40" w:line="276" w:lineRule="auto"/>
        <w:contextualSpacing w:val="0"/>
      </w:pPr>
      <w:r w:rsidRPr="00220341">
        <w:t xml:space="preserve">dostarczenia 3 naklejek informacyjno </w:t>
      </w:r>
      <w:r w:rsidR="006636D6">
        <w:t xml:space="preserve">– </w:t>
      </w:r>
      <w:r w:rsidRPr="00220341">
        <w:t xml:space="preserve">promocyjnych </w:t>
      </w:r>
      <w:r w:rsidR="002F72A0" w:rsidRPr="00220341">
        <w:t>,,</w:t>
      </w:r>
      <w:r w:rsidRPr="00220341">
        <w:t>Laureat konkursu - Certyfikaty Równości i Różnorodności Miasta Opola”</w:t>
      </w:r>
      <w:r w:rsidR="00867A91">
        <w:t>,</w:t>
      </w:r>
    </w:p>
    <w:p w14:paraId="4ED1FF28" w14:textId="195F1A33" w:rsidR="00463C54" w:rsidRPr="00AF2D5F" w:rsidRDefault="00AC0482" w:rsidP="003B2629">
      <w:pPr>
        <w:pStyle w:val="Akapitzlist"/>
        <w:numPr>
          <w:ilvl w:val="0"/>
          <w:numId w:val="27"/>
        </w:numPr>
        <w:spacing w:after="40" w:line="276" w:lineRule="auto"/>
        <w:contextualSpacing w:val="0"/>
        <w:rPr>
          <w:rFonts w:ascii="Aptos" w:hAnsi="Aptos"/>
        </w:rPr>
      </w:pPr>
      <w:r w:rsidRPr="00220341">
        <w:t xml:space="preserve">posługiwanie się nieodpłatnie na </w:t>
      </w:r>
      <w:r w:rsidR="00463C54" w:rsidRPr="00220341">
        <w:t>materiałach informacyjnych i promocyjnych tytuł</w:t>
      </w:r>
      <w:r w:rsidRPr="00220341">
        <w:t>em</w:t>
      </w:r>
      <w:r w:rsidR="00463C54" w:rsidRPr="00220341">
        <w:t xml:space="preserve"> „Laureat konkursu - Certyfikat Równości i </w:t>
      </w:r>
      <w:r w:rsidR="00463C54" w:rsidRPr="00AF2D5F">
        <w:rPr>
          <w:rFonts w:ascii="Aptos" w:hAnsi="Aptos"/>
        </w:rPr>
        <w:t>Różnorodności Miasta Opola”</w:t>
      </w:r>
      <w:r w:rsidR="00867A91" w:rsidRPr="00AF2D5F">
        <w:rPr>
          <w:rFonts w:ascii="Aptos" w:hAnsi="Aptos"/>
        </w:rPr>
        <w:t>,</w:t>
      </w:r>
    </w:p>
    <w:p w14:paraId="63B2DCF7" w14:textId="01B413A1" w:rsidR="00AC0482" w:rsidRPr="00220341" w:rsidRDefault="00AC0482" w:rsidP="003B2629">
      <w:pPr>
        <w:pStyle w:val="Akapitzlist"/>
        <w:numPr>
          <w:ilvl w:val="0"/>
          <w:numId w:val="27"/>
        </w:numPr>
        <w:spacing w:after="40" w:line="276" w:lineRule="auto"/>
        <w:contextualSpacing w:val="0"/>
      </w:pPr>
      <w:r w:rsidRPr="00AF2D5F">
        <w:rPr>
          <w:rFonts w:ascii="Aptos" w:hAnsi="Aptos"/>
        </w:rPr>
        <w:t xml:space="preserve">promowanie z wykorzystaniem dostępnych kanałów informacyjnych, m. in. poprzez umieszczenie informacji na stronach internetowych: </w:t>
      </w:r>
      <w:hyperlink r:id="rId11" w:history="1">
        <w:r w:rsidR="00691C4F" w:rsidRPr="00AF2D5F">
          <w:rPr>
            <w:rStyle w:val="Hipercze"/>
            <w:rFonts w:ascii="Aptos" w:hAnsi="Aptos" w:cs="Arial"/>
            <w:szCs w:val="24"/>
          </w:rPr>
          <w:t>www.opole.pl</w:t>
        </w:r>
      </w:hyperlink>
      <w:r w:rsidRPr="00AF2D5F">
        <w:rPr>
          <w:rFonts w:ascii="Aptos" w:hAnsi="Aptos"/>
        </w:rPr>
        <w:t xml:space="preserve"> oraz </w:t>
      </w:r>
      <w:hyperlink r:id="rId12" w:history="1">
        <w:r w:rsidRPr="00AF2D5F">
          <w:rPr>
            <w:rStyle w:val="Hipercze"/>
            <w:rFonts w:ascii="Aptos" w:hAnsi="Aptos" w:cs="Arial"/>
            <w:szCs w:val="24"/>
          </w:rPr>
          <w:t>www.seniorwopolu.pl</w:t>
        </w:r>
      </w:hyperlink>
      <w:r w:rsidRPr="00AF2D5F">
        <w:rPr>
          <w:rFonts w:ascii="Aptos" w:hAnsi="Aptos"/>
        </w:rPr>
        <w:t>,</w:t>
      </w:r>
      <w:r w:rsidR="00867A91" w:rsidRPr="00AF2D5F">
        <w:rPr>
          <w:rFonts w:ascii="Aptos" w:hAnsi="Aptos"/>
        </w:rPr>
        <w:t xml:space="preserve"> </w:t>
      </w:r>
      <w:r w:rsidRPr="00AF2D5F">
        <w:rPr>
          <w:rFonts w:ascii="Aptos" w:hAnsi="Aptos"/>
        </w:rPr>
        <w:t>dystrybuowanie materiałów informacyjnych</w:t>
      </w:r>
      <w:r w:rsidRPr="00220341">
        <w:t xml:space="preserve"> m.in. podczas prorodzinnych imprez masowych</w:t>
      </w:r>
      <w:r w:rsidR="00867A91">
        <w:t>,</w:t>
      </w:r>
    </w:p>
    <w:p w14:paraId="30216C6C" w14:textId="370CC262" w:rsidR="00AC0482" w:rsidRPr="00220341" w:rsidRDefault="00AC0482" w:rsidP="003B2629">
      <w:pPr>
        <w:pStyle w:val="Akapitzlist"/>
        <w:numPr>
          <w:ilvl w:val="0"/>
          <w:numId w:val="27"/>
        </w:numPr>
        <w:spacing w:line="276" w:lineRule="auto"/>
      </w:pPr>
      <w:r w:rsidRPr="00220341">
        <w:t>promocję w mediach oraz w mediach społecznościowych</w:t>
      </w:r>
      <w:r w:rsidR="002F72A0" w:rsidRPr="00220341">
        <w:t>.</w:t>
      </w:r>
    </w:p>
    <w:p w14:paraId="21E09D85" w14:textId="62EDDD31" w:rsidR="00A25449" w:rsidRDefault="00350193" w:rsidP="00263A9B">
      <w:pPr>
        <w:pStyle w:val="Nagwek2"/>
        <w:spacing w:line="276" w:lineRule="auto"/>
      </w:pPr>
      <w:r w:rsidRPr="00E51924">
        <w:t xml:space="preserve">Rozdział </w:t>
      </w:r>
      <w:r>
        <w:t>V</w:t>
      </w:r>
      <w:r w:rsidR="00463C54">
        <w:t>I</w:t>
      </w:r>
      <w:r w:rsidR="00F66201">
        <w:br/>
      </w:r>
      <w:r w:rsidRPr="00350193">
        <w:t>Postanowienia końcowe</w:t>
      </w:r>
    </w:p>
    <w:p w14:paraId="27509FAB" w14:textId="77777777" w:rsidR="00E93BE5" w:rsidRDefault="00E93BE5" w:rsidP="003B2629">
      <w:pPr>
        <w:pStyle w:val="Nagwek3"/>
        <w:numPr>
          <w:ilvl w:val="0"/>
          <w:numId w:val="28"/>
        </w:numPr>
      </w:pPr>
    </w:p>
    <w:p w14:paraId="0D8BC59F" w14:textId="611CC223" w:rsidR="00350193" w:rsidRDefault="00350193" w:rsidP="00E93BE5">
      <w:r w:rsidRPr="00350193">
        <w:t xml:space="preserve">W kwestiach nie rozstrzygniętych w niniejszym Regulaminie lub wywołujących </w:t>
      </w:r>
      <w:r>
        <w:t xml:space="preserve"> </w:t>
      </w:r>
      <w:r w:rsidR="0022637E">
        <w:t xml:space="preserve">  </w:t>
      </w:r>
      <w:r w:rsidRPr="00350193">
        <w:t>wątpliwości ostateczną decyzję podejmuje Prezydent</w:t>
      </w:r>
      <w:r>
        <w:t>.</w:t>
      </w:r>
    </w:p>
    <w:p w14:paraId="49CF49D7" w14:textId="77777777" w:rsidR="00E93BE5" w:rsidRDefault="00E93BE5" w:rsidP="003B2629">
      <w:pPr>
        <w:pStyle w:val="Nagwek3"/>
        <w:numPr>
          <w:ilvl w:val="0"/>
          <w:numId w:val="29"/>
        </w:numPr>
      </w:pPr>
    </w:p>
    <w:p w14:paraId="67202461" w14:textId="036A2041" w:rsidR="0022637E" w:rsidRPr="0022637E" w:rsidRDefault="0022637E" w:rsidP="00E93BE5">
      <w:pPr>
        <w:rPr>
          <w:b/>
          <w:bCs/>
        </w:rPr>
      </w:pPr>
      <w:r w:rsidRPr="0022637E">
        <w:t xml:space="preserve">Regulamin konkursu </w:t>
      </w:r>
      <w:r w:rsidRPr="00AF2D5F">
        <w:rPr>
          <w:rFonts w:ascii="Aptos" w:hAnsi="Aptos"/>
        </w:rPr>
        <w:t xml:space="preserve">wraz z załącznikami dostępny jest na stronach internetowych Urzędu Miasta Opola: </w:t>
      </w:r>
      <w:hyperlink r:id="rId13" w:history="1">
        <w:r w:rsidRPr="00AF2D5F">
          <w:rPr>
            <w:rStyle w:val="Hipercze"/>
            <w:rFonts w:ascii="Aptos" w:hAnsi="Aptos" w:cs="Arial"/>
            <w:szCs w:val="24"/>
          </w:rPr>
          <w:t>www.opole.pl</w:t>
        </w:r>
      </w:hyperlink>
      <w:r>
        <w:t xml:space="preserve"> </w:t>
      </w:r>
      <w:r w:rsidR="00E93BE5">
        <w:t xml:space="preserve">oraz </w:t>
      </w:r>
      <w:r w:rsidR="00E93BE5" w:rsidRPr="0022637E">
        <w:t>Centrum</w:t>
      </w:r>
      <w:r w:rsidRPr="0022637E">
        <w:t xml:space="preserve"> Informacyjno - Edukacyjnego ,,Senior w </w:t>
      </w:r>
      <w:r w:rsidRPr="00AF2D5F">
        <w:rPr>
          <w:rFonts w:ascii="Aptos" w:hAnsi="Aptos"/>
        </w:rPr>
        <w:t xml:space="preserve">Opolu": </w:t>
      </w:r>
      <w:hyperlink r:id="rId14" w:history="1">
        <w:r w:rsidRPr="00AF2D5F">
          <w:rPr>
            <w:rStyle w:val="Hipercze"/>
            <w:rFonts w:ascii="Aptos" w:hAnsi="Aptos" w:cs="Arial"/>
            <w:szCs w:val="24"/>
          </w:rPr>
          <w:t>www.seniorwopolu.pl</w:t>
        </w:r>
      </w:hyperlink>
      <w:r w:rsidRPr="00AF2D5F">
        <w:rPr>
          <w:rFonts w:ascii="Aptos" w:hAnsi="Aptos"/>
        </w:rPr>
        <w:t xml:space="preserve">.  Wszelkie bieżące informacje dotyczące konkursu publikowane będą </w:t>
      </w:r>
      <w:r w:rsidR="003631D3" w:rsidRPr="00AF2D5F">
        <w:rPr>
          <w:rFonts w:ascii="Aptos" w:hAnsi="Aptos"/>
        </w:rPr>
        <w:t xml:space="preserve">na </w:t>
      </w:r>
      <w:r w:rsidRPr="00AF2D5F">
        <w:rPr>
          <w:rFonts w:ascii="Aptos" w:hAnsi="Aptos"/>
        </w:rPr>
        <w:t>ww. stronach internetowych oraz na profilach społecznościowych Powiatowej Społecznej Rady ds. Osób Niepełnosprawnych oraz Centrum Informacyjno – Edukacyjnego „Senior w Opolu</w:t>
      </w:r>
      <w:r w:rsidRPr="0022637E">
        <w:t>”.</w:t>
      </w:r>
    </w:p>
    <w:sectPr w:rsidR="0022637E" w:rsidRPr="0022637E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Mateusz Szpryngiel" w:date="2025-08-25T12:48:00Z" w:initials="MS">
    <w:p w14:paraId="09B9AD45" w14:textId="77777777" w:rsidR="002439BD" w:rsidRDefault="002439BD" w:rsidP="002439BD">
      <w:pPr>
        <w:pStyle w:val="Tekstkomentarza"/>
      </w:pPr>
      <w:r>
        <w:rPr>
          <w:rStyle w:val="Odwoaniedokomentarza"/>
        </w:rPr>
        <w:annotationRef/>
      </w:r>
      <w:r>
        <w:t>Przygotować kartę oceny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B9AD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42F7F4" w16cex:dateUtc="2025-08-25T1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B9AD45" w16cid:durableId="2142F7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0EBBE" w14:textId="77777777" w:rsidR="003B2629" w:rsidRDefault="003B2629" w:rsidP="00AB3A51">
      <w:pPr>
        <w:spacing w:after="0" w:line="240" w:lineRule="auto"/>
      </w:pPr>
      <w:r>
        <w:separator/>
      </w:r>
    </w:p>
  </w:endnote>
  <w:endnote w:type="continuationSeparator" w:id="0">
    <w:p w14:paraId="7764E4D8" w14:textId="77777777" w:rsidR="003B2629" w:rsidRDefault="003B2629" w:rsidP="00AB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9009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12925A" w14:textId="3DC6E0BD" w:rsidR="00AB3A51" w:rsidRDefault="00AB3A51">
            <w:pPr>
              <w:pStyle w:val="Stopka"/>
              <w:jc w:val="right"/>
            </w:pPr>
            <w:r w:rsidRPr="00AB3A51">
              <w:rPr>
                <w:szCs w:val="24"/>
              </w:rPr>
              <w:t xml:space="preserve">Strona </w:t>
            </w:r>
            <w:r w:rsidRPr="00AB3A51">
              <w:rPr>
                <w:b/>
                <w:bCs/>
                <w:szCs w:val="24"/>
              </w:rPr>
              <w:fldChar w:fldCharType="begin"/>
            </w:r>
            <w:r w:rsidRPr="00AB3A51">
              <w:rPr>
                <w:b/>
                <w:bCs/>
                <w:szCs w:val="24"/>
              </w:rPr>
              <w:instrText>PAGE</w:instrText>
            </w:r>
            <w:r w:rsidRPr="00AB3A51">
              <w:rPr>
                <w:b/>
                <w:bCs/>
                <w:szCs w:val="24"/>
              </w:rPr>
              <w:fldChar w:fldCharType="separate"/>
            </w:r>
            <w:r w:rsidR="0024430F">
              <w:rPr>
                <w:b/>
                <w:bCs/>
                <w:noProof/>
                <w:szCs w:val="24"/>
              </w:rPr>
              <w:t>1</w:t>
            </w:r>
            <w:r w:rsidRPr="00AB3A51">
              <w:rPr>
                <w:b/>
                <w:bCs/>
                <w:szCs w:val="24"/>
              </w:rPr>
              <w:fldChar w:fldCharType="end"/>
            </w:r>
            <w:r w:rsidRPr="00AB3A51">
              <w:rPr>
                <w:szCs w:val="24"/>
              </w:rPr>
              <w:t xml:space="preserve"> z </w:t>
            </w:r>
            <w:r w:rsidRPr="00AB3A51">
              <w:rPr>
                <w:b/>
                <w:bCs/>
                <w:szCs w:val="24"/>
              </w:rPr>
              <w:fldChar w:fldCharType="begin"/>
            </w:r>
            <w:r w:rsidRPr="00AB3A51">
              <w:rPr>
                <w:b/>
                <w:bCs/>
                <w:szCs w:val="24"/>
              </w:rPr>
              <w:instrText>NUMPAGES</w:instrText>
            </w:r>
            <w:r w:rsidRPr="00AB3A51">
              <w:rPr>
                <w:b/>
                <w:bCs/>
                <w:szCs w:val="24"/>
              </w:rPr>
              <w:fldChar w:fldCharType="separate"/>
            </w:r>
            <w:r w:rsidR="0024430F">
              <w:rPr>
                <w:b/>
                <w:bCs/>
                <w:noProof/>
                <w:szCs w:val="24"/>
              </w:rPr>
              <w:t>6</w:t>
            </w:r>
            <w:r w:rsidRPr="00AB3A5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7DCA7E1" w14:textId="77777777" w:rsidR="00AB3A51" w:rsidRDefault="00AB3A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A57C5" w14:textId="77777777" w:rsidR="003B2629" w:rsidRDefault="003B2629" w:rsidP="00AB3A51">
      <w:pPr>
        <w:spacing w:after="0" w:line="240" w:lineRule="auto"/>
      </w:pPr>
      <w:r>
        <w:separator/>
      </w:r>
    </w:p>
  </w:footnote>
  <w:footnote w:type="continuationSeparator" w:id="0">
    <w:p w14:paraId="21077059" w14:textId="77777777" w:rsidR="003B2629" w:rsidRDefault="003B2629" w:rsidP="00AB3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7234"/>
    <w:multiLevelType w:val="hybridMultilevel"/>
    <w:tmpl w:val="651A165A"/>
    <w:lvl w:ilvl="0" w:tplc="C25A958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3F71"/>
    <w:multiLevelType w:val="hybridMultilevel"/>
    <w:tmpl w:val="21CAA322"/>
    <w:lvl w:ilvl="0" w:tplc="EBC20F1C">
      <w:start w:val="1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5AE7"/>
    <w:multiLevelType w:val="hybridMultilevel"/>
    <w:tmpl w:val="19427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94111"/>
    <w:multiLevelType w:val="hybridMultilevel"/>
    <w:tmpl w:val="7D34A7A8"/>
    <w:lvl w:ilvl="0" w:tplc="7C08CA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2E04"/>
    <w:multiLevelType w:val="hybridMultilevel"/>
    <w:tmpl w:val="02F0154E"/>
    <w:lvl w:ilvl="0" w:tplc="7E60AF7A">
      <w:start w:val="2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B5B91"/>
    <w:multiLevelType w:val="hybridMultilevel"/>
    <w:tmpl w:val="2F32F7D0"/>
    <w:lvl w:ilvl="0" w:tplc="DCAAE3BA">
      <w:start w:val="1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75BA"/>
    <w:multiLevelType w:val="hybridMultilevel"/>
    <w:tmpl w:val="8618BA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77D70"/>
    <w:multiLevelType w:val="hybridMultilevel"/>
    <w:tmpl w:val="FB68516E"/>
    <w:lvl w:ilvl="0" w:tplc="F0C8EF4A">
      <w:start w:val="2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85A"/>
    <w:multiLevelType w:val="hybridMultilevel"/>
    <w:tmpl w:val="598E1EFA"/>
    <w:lvl w:ilvl="0" w:tplc="969C722C">
      <w:start w:val="1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14304"/>
    <w:multiLevelType w:val="hybridMultilevel"/>
    <w:tmpl w:val="1DEC4D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75035"/>
    <w:multiLevelType w:val="hybridMultilevel"/>
    <w:tmpl w:val="927C0E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F8E1867"/>
    <w:multiLevelType w:val="hybridMultilevel"/>
    <w:tmpl w:val="D7BE0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E429D"/>
    <w:multiLevelType w:val="hybridMultilevel"/>
    <w:tmpl w:val="88FA8600"/>
    <w:lvl w:ilvl="0" w:tplc="C9F8B920">
      <w:start w:val="6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C5F51"/>
    <w:multiLevelType w:val="hybridMultilevel"/>
    <w:tmpl w:val="F1A85A44"/>
    <w:lvl w:ilvl="0" w:tplc="C7DCEBAA">
      <w:start w:val="4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959"/>
    <w:multiLevelType w:val="hybridMultilevel"/>
    <w:tmpl w:val="25244D9A"/>
    <w:lvl w:ilvl="0" w:tplc="519679A8">
      <w:start w:val="1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C73B1"/>
    <w:multiLevelType w:val="hybridMultilevel"/>
    <w:tmpl w:val="68D2CD16"/>
    <w:lvl w:ilvl="0" w:tplc="2FAEADE0">
      <w:start w:val="1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B7E9E"/>
    <w:multiLevelType w:val="hybridMultilevel"/>
    <w:tmpl w:val="7F707F6C"/>
    <w:lvl w:ilvl="0" w:tplc="33D6FE6A">
      <w:start w:val="5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A6D47"/>
    <w:multiLevelType w:val="hybridMultilevel"/>
    <w:tmpl w:val="39FAB632"/>
    <w:lvl w:ilvl="0" w:tplc="BF802EF8">
      <w:start w:val="3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E365A"/>
    <w:multiLevelType w:val="hybridMultilevel"/>
    <w:tmpl w:val="BF084A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23AC1"/>
    <w:multiLevelType w:val="hybridMultilevel"/>
    <w:tmpl w:val="988A5CEE"/>
    <w:lvl w:ilvl="0" w:tplc="1916D206">
      <w:start w:val="7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437D5"/>
    <w:multiLevelType w:val="hybridMultilevel"/>
    <w:tmpl w:val="610A50A2"/>
    <w:lvl w:ilvl="0" w:tplc="8C1C7F70">
      <w:start w:val="1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C2C92"/>
    <w:multiLevelType w:val="hybridMultilevel"/>
    <w:tmpl w:val="2F263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C4403"/>
    <w:multiLevelType w:val="hybridMultilevel"/>
    <w:tmpl w:val="2A2A0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21AC5"/>
    <w:multiLevelType w:val="hybridMultilevel"/>
    <w:tmpl w:val="46046584"/>
    <w:lvl w:ilvl="0" w:tplc="D16470C4">
      <w:start w:val="5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C4093"/>
    <w:multiLevelType w:val="hybridMultilevel"/>
    <w:tmpl w:val="ECE00760"/>
    <w:lvl w:ilvl="0" w:tplc="9F52B2F6">
      <w:start w:val="2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66E4C"/>
    <w:multiLevelType w:val="hybridMultilevel"/>
    <w:tmpl w:val="75C6C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D3E54"/>
    <w:multiLevelType w:val="hybridMultilevel"/>
    <w:tmpl w:val="ABD6D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E6834"/>
    <w:multiLevelType w:val="hybridMultilevel"/>
    <w:tmpl w:val="BEAC6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5445B"/>
    <w:multiLevelType w:val="hybridMultilevel"/>
    <w:tmpl w:val="169EF7CE"/>
    <w:lvl w:ilvl="0" w:tplc="BE44BEA0">
      <w:start w:val="4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6"/>
  </w:num>
  <w:num w:numId="4">
    <w:abstractNumId w:val="22"/>
  </w:num>
  <w:num w:numId="5">
    <w:abstractNumId w:val="18"/>
  </w:num>
  <w:num w:numId="6">
    <w:abstractNumId w:val="26"/>
  </w:num>
  <w:num w:numId="7">
    <w:abstractNumId w:val="8"/>
  </w:num>
  <w:num w:numId="8">
    <w:abstractNumId w:val="14"/>
  </w:num>
  <w:num w:numId="9">
    <w:abstractNumId w:val="7"/>
  </w:num>
  <w:num w:numId="10">
    <w:abstractNumId w:val="17"/>
  </w:num>
  <w:num w:numId="11">
    <w:abstractNumId w:val="15"/>
  </w:num>
  <w:num w:numId="12">
    <w:abstractNumId w:val="13"/>
  </w:num>
  <w:num w:numId="13">
    <w:abstractNumId w:val="16"/>
  </w:num>
  <w:num w:numId="14">
    <w:abstractNumId w:val="12"/>
  </w:num>
  <w:num w:numId="15">
    <w:abstractNumId w:val="19"/>
  </w:num>
  <w:num w:numId="16">
    <w:abstractNumId w:val="1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21"/>
  </w:num>
  <w:num w:numId="22">
    <w:abstractNumId w:val="10"/>
  </w:num>
  <w:num w:numId="23">
    <w:abstractNumId w:val="9"/>
  </w:num>
  <w:num w:numId="24">
    <w:abstractNumId w:val="3"/>
  </w:num>
  <w:num w:numId="25">
    <w:abstractNumId w:val="5"/>
  </w:num>
  <w:num w:numId="26">
    <w:abstractNumId w:val="0"/>
  </w:num>
  <w:num w:numId="27">
    <w:abstractNumId w:val="25"/>
  </w:num>
  <w:num w:numId="28">
    <w:abstractNumId w:val="20"/>
  </w:num>
  <w:num w:numId="29">
    <w:abstractNumId w:val="4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eusz Szpryngiel">
    <w15:presenceInfo w15:providerId="AD" w15:userId="S::mszpryngiel@um.opole.pl::107b6621-478f-4415-868b-8f03bdb8b3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7B"/>
    <w:rsid w:val="00021C7A"/>
    <w:rsid w:val="000338F3"/>
    <w:rsid w:val="0005184C"/>
    <w:rsid w:val="00061959"/>
    <w:rsid w:val="000761F9"/>
    <w:rsid w:val="000C5C47"/>
    <w:rsid w:val="0010341A"/>
    <w:rsid w:val="001069B3"/>
    <w:rsid w:val="0015305A"/>
    <w:rsid w:val="0015335E"/>
    <w:rsid w:val="00163A1E"/>
    <w:rsid w:val="001A5B70"/>
    <w:rsid w:val="002137D7"/>
    <w:rsid w:val="00220341"/>
    <w:rsid w:val="0022637E"/>
    <w:rsid w:val="002439BD"/>
    <w:rsid w:val="0024430F"/>
    <w:rsid w:val="00254193"/>
    <w:rsid w:val="002575FF"/>
    <w:rsid w:val="00263A9B"/>
    <w:rsid w:val="00272863"/>
    <w:rsid w:val="002F72A0"/>
    <w:rsid w:val="002F7EDF"/>
    <w:rsid w:val="00311708"/>
    <w:rsid w:val="00316A14"/>
    <w:rsid w:val="0032498E"/>
    <w:rsid w:val="00326120"/>
    <w:rsid w:val="00333530"/>
    <w:rsid w:val="00350193"/>
    <w:rsid w:val="003631D3"/>
    <w:rsid w:val="00370EE4"/>
    <w:rsid w:val="0037776D"/>
    <w:rsid w:val="003A6369"/>
    <w:rsid w:val="003B2629"/>
    <w:rsid w:val="003B360D"/>
    <w:rsid w:val="003D0F7B"/>
    <w:rsid w:val="003F349B"/>
    <w:rsid w:val="00402DBB"/>
    <w:rsid w:val="00412BC6"/>
    <w:rsid w:val="00463C54"/>
    <w:rsid w:val="00494783"/>
    <w:rsid w:val="004A06E9"/>
    <w:rsid w:val="004A2DC9"/>
    <w:rsid w:val="004B5621"/>
    <w:rsid w:val="004E52D9"/>
    <w:rsid w:val="004E78A2"/>
    <w:rsid w:val="004E7C78"/>
    <w:rsid w:val="004F7D9D"/>
    <w:rsid w:val="005121E2"/>
    <w:rsid w:val="005339BF"/>
    <w:rsid w:val="00544D2F"/>
    <w:rsid w:val="00597131"/>
    <w:rsid w:val="005A7782"/>
    <w:rsid w:val="005B3B24"/>
    <w:rsid w:val="005D56C4"/>
    <w:rsid w:val="005E7751"/>
    <w:rsid w:val="00635FF1"/>
    <w:rsid w:val="006407E0"/>
    <w:rsid w:val="00654230"/>
    <w:rsid w:val="006636D6"/>
    <w:rsid w:val="00670423"/>
    <w:rsid w:val="00673D45"/>
    <w:rsid w:val="00691C4F"/>
    <w:rsid w:val="006D44DB"/>
    <w:rsid w:val="006F0A9A"/>
    <w:rsid w:val="00772468"/>
    <w:rsid w:val="00772EBC"/>
    <w:rsid w:val="007A2881"/>
    <w:rsid w:val="007C1E81"/>
    <w:rsid w:val="007D145C"/>
    <w:rsid w:val="007E11B7"/>
    <w:rsid w:val="00801F6C"/>
    <w:rsid w:val="00803521"/>
    <w:rsid w:val="00862997"/>
    <w:rsid w:val="008654CB"/>
    <w:rsid w:val="00867A91"/>
    <w:rsid w:val="0088582A"/>
    <w:rsid w:val="008B2783"/>
    <w:rsid w:val="008B45EA"/>
    <w:rsid w:val="008F7F87"/>
    <w:rsid w:val="00914F70"/>
    <w:rsid w:val="00941AD5"/>
    <w:rsid w:val="009461BA"/>
    <w:rsid w:val="00954DF9"/>
    <w:rsid w:val="009A2F38"/>
    <w:rsid w:val="009A58C3"/>
    <w:rsid w:val="009C1A33"/>
    <w:rsid w:val="009E0AF3"/>
    <w:rsid w:val="009E4DBA"/>
    <w:rsid w:val="00A25449"/>
    <w:rsid w:val="00A56AE6"/>
    <w:rsid w:val="00A60349"/>
    <w:rsid w:val="00A97155"/>
    <w:rsid w:val="00AB3A51"/>
    <w:rsid w:val="00AB7D02"/>
    <w:rsid w:val="00AC0482"/>
    <w:rsid w:val="00AF2D5F"/>
    <w:rsid w:val="00B0385E"/>
    <w:rsid w:val="00B36EA3"/>
    <w:rsid w:val="00B6043A"/>
    <w:rsid w:val="00B645C6"/>
    <w:rsid w:val="00BB624C"/>
    <w:rsid w:val="00BB79F8"/>
    <w:rsid w:val="00BC7ECE"/>
    <w:rsid w:val="00BD2394"/>
    <w:rsid w:val="00C834F2"/>
    <w:rsid w:val="00C835AD"/>
    <w:rsid w:val="00C90FF7"/>
    <w:rsid w:val="00CC4212"/>
    <w:rsid w:val="00CD5369"/>
    <w:rsid w:val="00D41A0B"/>
    <w:rsid w:val="00D603BD"/>
    <w:rsid w:val="00D81D5B"/>
    <w:rsid w:val="00DB32C6"/>
    <w:rsid w:val="00DB798B"/>
    <w:rsid w:val="00DC76FD"/>
    <w:rsid w:val="00DD224F"/>
    <w:rsid w:val="00DE44B2"/>
    <w:rsid w:val="00DE78A1"/>
    <w:rsid w:val="00DF25C8"/>
    <w:rsid w:val="00DF33A7"/>
    <w:rsid w:val="00DF4D41"/>
    <w:rsid w:val="00E03D18"/>
    <w:rsid w:val="00E05378"/>
    <w:rsid w:val="00E13227"/>
    <w:rsid w:val="00E250F1"/>
    <w:rsid w:val="00E43132"/>
    <w:rsid w:val="00E51924"/>
    <w:rsid w:val="00E53BD7"/>
    <w:rsid w:val="00E60B93"/>
    <w:rsid w:val="00E64515"/>
    <w:rsid w:val="00E80D24"/>
    <w:rsid w:val="00E93BE5"/>
    <w:rsid w:val="00EA7D98"/>
    <w:rsid w:val="00EB20CA"/>
    <w:rsid w:val="00EC47F3"/>
    <w:rsid w:val="00EC563F"/>
    <w:rsid w:val="00EE309B"/>
    <w:rsid w:val="00EF23A9"/>
    <w:rsid w:val="00EF7B3A"/>
    <w:rsid w:val="00F015DC"/>
    <w:rsid w:val="00F02D3C"/>
    <w:rsid w:val="00F0547B"/>
    <w:rsid w:val="00F556C8"/>
    <w:rsid w:val="00F55FEB"/>
    <w:rsid w:val="00F66201"/>
    <w:rsid w:val="00F740FB"/>
    <w:rsid w:val="00F86F18"/>
    <w:rsid w:val="00F876D1"/>
    <w:rsid w:val="00F901D8"/>
    <w:rsid w:val="00FA399E"/>
    <w:rsid w:val="00FC05EB"/>
    <w:rsid w:val="00FE08EE"/>
    <w:rsid w:val="00FF63AD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41BE"/>
  <w15:chartTrackingRefBased/>
  <w15:docId w15:val="{FC1DD092-B3BC-47A5-9F3E-355E7080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A9B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69B3"/>
    <w:pPr>
      <w:keepNext/>
      <w:keepLines/>
      <w:spacing w:before="280" w:after="200"/>
      <w:jc w:val="center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7EDF"/>
    <w:pPr>
      <w:keepNext/>
      <w:keepLines/>
      <w:spacing w:before="160" w:after="80"/>
      <w:jc w:val="center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5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5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5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5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5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5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8F3"/>
    <w:rPr>
      <w:rFonts w:asciiTheme="majorHAnsi" w:eastAsiaTheme="majorEastAsia" w:hAnsiTheme="majorHAnsi" w:cstheme="majorBidi"/>
      <w:b/>
      <w:color w:val="000000" w:themeColor="text1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069B3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F7EDF"/>
    <w:rPr>
      <w:rFonts w:eastAsiaTheme="majorEastAsia" w:cstheme="majorBidi"/>
      <w:color w:val="000000" w:themeColor="text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054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54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54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54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54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54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5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5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5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5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5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54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54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54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5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54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547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2637E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637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3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3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3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9B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B3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A51"/>
  </w:style>
  <w:style w:type="paragraph" w:styleId="Stopka">
    <w:name w:val="footer"/>
    <w:basedOn w:val="Normalny"/>
    <w:link w:val="StopkaZnak"/>
    <w:uiPriority w:val="99"/>
    <w:unhideWhenUsed/>
    <w:rsid w:val="00AB3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A51"/>
  </w:style>
  <w:style w:type="paragraph" w:styleId="Tekstdymka">
    <w:name w:val="Balloon Text"/>
    <w:basedOn w:val="Normalny"/>
    <w:link w:val="TekstdymkaZnak"/>
    <w:uiPriority w:val="99"/>
    <w:semiHidden/>
    <w:unhideWhenUsed/>
    <w:rsid w:val="00244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@um.opole.pl" TargetMode="External"/><Relationship Id="rId13" Type="http://schemas.openxmlformats.org/officeDocument/2006/relationships/hyperlink" Target="http://www.opol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niorwopolu.pl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ol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://www.seniorwopol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25CE0-DE48-45B8-A274-69A3C17E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1401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Regulamin_Certyfikat Równości i Różnorodności Miasta Opola_propozycja</vt:lpstr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Regulamin_Certyfikat Równości i Różnorodności Miasta Opola_propozycja</dc:title>
  <dc:subject/>
  <dc:creator>Mateusz Szpryngiel</dc:creator>
  <cp:keywords/>
  <dc:description/>
  <cp:lastModifiedBy>Beata Katra</cp:lastModifiedBy>
  <cp:revision>2</cp:revision>
  <cp:lastPrinted>2025-09-16T09:41:00Z</cp:lastPrinted>
  <dcterms:created xsi:type="dcterms:W3CDTF">2025-09-16T11:02:00Z</dcterms:created>
  <dcterms:modified xsi:type="dcterms:W3CDTF">2025-09-16T11:02:00Z</dcterms:modified>
</cp:coreProperties>
</file>